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86" w:rsidRPr="00976B85" w:rsidRDefault="00A86D86" w:rsidP="00A86D86">
      <w:pPr>
        <w:tabs>
          <w:tab w:val="left" w:pos="0"/>
          <w:tab w:val="left" w:pos="4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B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5602B5" wp14:editId="60B2C74C">
            <wp:extent cx="5334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86" w:rsidRPr="00976B85" w:rsidRDefault="00A86D86" w:rsidP="00A86D86">
      <w:pPr>
        <w:tabs>
          <w:tab w:val="left" w:pos="0"/>
          <w:tab w:val="left" w:pos="4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D86" w:rsidRPr="00976B85" w:rsidRDefault="00A86D86" w:rsidP="00A86D86">
      <w:pPr>
        <w:tabs>
          <w:tab w:val="left" w:pos="0"/>
          <w:tab w:val="left" w:pos="4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B8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ЛИПЕЦКА</w:t>
      </w:r>
    </w:p>
    <w:p w:rsidR="00A86D86" w:rsidRPr="00976B85" w:rsidRDefault="00A86D86" w:rsidP="00A86D86">
      <w:pPr>
        <w:tabs>
          <w:tab w:val="left" w:pos="0"/>
          <w:tab w:val="left" w:pos="4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B85">
        <w:rPr>
          <w:rFonts w:ascii="Times New Roman" w:eastAsia="Times New Roman" w:hAnsi="Times New Roman" w:cs="Times New Roman"/>
          <w:b/>
          <w:sz w:val="24"/>
          <w:szCs w:val="24"/>
        </w:rPr>
        <w:t xml:space="preserve">ДЕПАРТАМЕНТ ОБРАЗОВАНИЯ </w:t>
      </w:r>
    </w:p>
    <w:p w:rsidR="00A86D86" w:rsidRPr="00976B85" w:rsidRDefault="00A86D86" w:rsidP="00A86D86">
      <w:pPr>
        <w:tabs>
          <w:tab w:val="left" w:pos="0"/>
          <w:tab w:val="left" w:pos="4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D86" w:rsidRDefault="00A86D86" w:rsidP="00A86D86">
      <w:pPr>
        <w:tabs>
          <w:tab w:val="left" w:pos="0"/>
          <w:tab w:val="left" w:pos="4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B8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СРЕДНЯЯ ШКОЛА № 5 города Липецка имени Героя Советского Союза С.Г. </w:t>
      </w:r>
      <w:proofErr w:type="spellStart"/>
      <w:r w:rsidRPr="00976B85">
        <w:rPr>
          <w:rFonts w:ascii="Times New Roman" w:eastAsia="Times New Roman" w:hAnsi="Times New Roman" w:cs="Times New Roman"/>
          <w:b/>
          <w:sz w:val="28"/>
          <w:szCs w:val="28"/>
        </w:rPr>
        <w:t>Литаврина</w:t>
      </w:r>
      <w:proofErr w:type="spellEnd"/>
    </w:p>
    <w:p w:rsidR="00A86D86" w:rsidRDefault="00A86D86" w:rsidP="00A86D86">
      <w:pPr>
        <w:tabs>
          <w:tab w:val="left" w:pos="0"/>
          <w:tab w:val="left" w:pos="4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D86" w:rsidRPr="00976B85" w:rsidRDefault="00A86D86" w:rsidP="00A86D86">
      <w:pPr>
        <w:tabs>
          <w:tab w:val="left" w:pos="0"/>
          <w:tab w:val="left" w:pos="4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D86" w:rsidRPr="00764C34" w:rsidRDefault="00A86D86" w:rsidP="00A8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4C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4C34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A86D86" w:rsidRDefault="00A86D86" w:rsidP="00A86D86">
      <w:pPr>
        <w:tabs>
          <w:tab w:val="num" w:pos="426"/>
        </w:tabs>
        <w:spacing w:after="0" w:line="240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  <w:r w:rsidRPr="00764C34">
        <w:rPr>
          <w:rFonts w:ascii="Times New Roman" w:hAnsi="Times New Roman" w:cs="Times New Roman"/>
          <w:sz w:val="28"/>
          <w:szCs w:val="28"/>
        </w:rPr>
        <w:t xml:space="preserve">проведения инструктажа с выпускниками </w:t>
      </w:r>
      <w:r>
        <w:rPr>
          <w:rFonts w:ascii="Times New Roman" w:hAnsi="Times New Roman" w:cs="Times New Roman"/>
          <w:sz w:val="28"/>
          <w:szCs w:val="28"/>
        </w:rPr>
        <w:t>9А, 9Б, 9В, 9Э</w:t>
      </w:r>
      <w:r w:rsidRPr="00764C3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6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телями (законными представителями)</w:t>
      </w:r>
    </w:p>
    <w:p w:rsidR="00A86D86" w:rsidRDefault="00A86D86" w:rsidP="00A86D86">
      <w:pPr>
        <w:tabs>
          <w:tab w:val="num" w:pos="426"/>
        </w:tabs>
        <w:spacing w:after="0" w:line="240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-2023</w:t>
      </w:r>
    </w:p>
    <w:p w:rsidR="00A86D86" w:rsidRPr="00764C34" w:rsidRDefault="00A86D86" w:rsidP="00A86D86">
      <w:pPr>
        <w:tabs>
          <w:tab w:val="num" w:pos="426"/>
        </w:tabs>
        <w:spacing w:after="0" w:line="240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</w:p>
    <w:p w:rsidR="00A86D86" w:rsidRPr="00764C34" w:rsidRDefault="00A86D86" w:rsidP="00A86D86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764C34">
        <w:rPr>
          <w:rFonts w:ascii="Times New Roman" w:hAnsi="Times New Roman" w:cs="Times New Roman"/>
          <w:sz w:val="28"/>
          <w:szCs w:val="28"/>
        </w:rPr>
        <w:t>1. Проведен инструктаж о:</w:t>
      </w:r>
    </w:p>
    <w:p w:rsidR="00A86D86" w:rsidRPr="001E2614" w:rsidRDefault="00A86D86" w:rsidP="00A86D86">
      <w:p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86BF9">
        <w:rPr>
          <w:rFonts w:ascii="Times New Roman" w:hAnsi="Times New Roman" w:cs="Times New Roman"/>
          <w:sz w:val="28"/>
          <w:szCs w:val="28"/>
        </w:rPr>
        <w:t>облюдении установленного порядка проведения государственной ит</w:t>
      </w:r>
      <w:r w:rsidRPr="00D86BF9">
        <w:rPr>
          <w:rFonts w:ascii="Times New Roman" w:hAnsi="Times New Roman" w:cs="Times New Roman"/>
          <w:sz w:val="28"/>
          <w:szCs w:val="28"/>
        </w:rPr>
        <w:t>о</w:t>
      </w:r>
      <w:r w:rsidRPr="00D86BF9">
        <w:rPr>
          <w:rFonts w:ascii="Times New Roman" w:hAnsi="Times New Roman" w:cs="Times New Roman"/>
          <w:sz w:val="28"/>
          <w:szCs w:val="28"/>
        </w:rPr>
        <w:t xml:space="preserve">говой аттестации в форме </w:t>
      </w:r>
      <w:r>
        <w:rPr>
          <w:rFonts w:ascii="Times New Roman" w:hAnsi="Times New Roman" w:cs="Times New Roman"/>
          <w:sz w:val="28"/>
          <w:szCs w:val="28"/>
        </w:rPr>
        <w:t>ОГЭ</w:t>
      </w:r>
      <w:r w:rsidRPr="00D86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2023 году, ознакомлены с нормативно-правовыми актами, регламентирующими проведение ГИА </w:t>
      </w:r>
      <w:r w:rsidRPr="001E261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1E2614">
        <w:rPr>
          <w:rFonts w:ascii="Times New Roman" w:hAnsi="Times New Roman" w:cs="Times New Roman"/>
          <w:sz w:val="24"/>
          <w:szCs w:val="24"/>
        </w:rPr>
        <w:t>Минпросв</w:t>
      </w:r>
      <w:r w:rsidRPr="001E2614">
        <w:rPr>
          <w:rFonts w:ascii="Times New Roman" w:hAnsi="Times New Roman" w:cs="Times New Roman"/>
          <w:sz w:val="24"/>
          <w:szCs w:val="24"/>
        </w:rPr>
        <w:t>е</w:t>
      </w:r>
      <w:r w:rsidRPr="001E2614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Pr="001E2614">
        <w:rPr>
          <w:rFonts w:ascii="Times New Roman" w:hAnsi="Times New Roman" w:cs="Times New Roman"/>
          <w:sz w:val="24"/>
          <w:szCs w:val="24"/>
        </w:rPr>
        <w:t xml:space="preserve"> России (Министерства просвещения РФ), </w:t>
      </w:r>
      <w:proofErr w:type="spellStart"/>
      <w:r w:rsidRPr="001E261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E2614">
        <w:rPr>
          <w:rFonts w:ascii="Times New Roman" w:hAnsi="Times New Roman" w:cs="Times New Roman"/>
          <w:sz w:val="24"/>
          <w:szCs w:val="24"/>
        </w:rPr>
        <w:t xml:space="preserve"> (Федеральная служба по надзору в сфере образования и науки) от 07 ноября 2018 г. №189/1513 "Об утверждении Порядка проведения государственной итоговой аттестации по образовательным програ</w:t>
      </w:r>
      <w:r w:rsidRPr="001E2614">
        <w:rPr>
          <w:rFonts w:ascii="Times New Roman" w:hAnsi="Times New Roman" w:cs="Times New Roman"/>
          <w:sz w:val="24"/>
          <w:szCs w:val="24"/>
        </w:rPr>
        <w:t>м</w:t>
      </w:r>
      <w:r w:rsidRPr="001E2614">
        <w:rPr>
          <w:rFonts w:ascii="Times New Roman" w:hAnsi="Times New Roman" w:cs="Times New Roman"/>
          <w:sz w:val="24"/>
          <w:szCs w:val="24"/>
        </w:rPr>
        <w:t>мам основного общего образования"), "Конституция Российской Федерации" (принята</w:t>
      </w:r>
      <w:proofErr w:type="gramEnd"/>
      <w:r w:rsidRPr="001E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614">
        <w:rPr>
          <w:rFonts w:ascii="Times New Roman" w:hAnsi="Times New Roman" w:cs="Times New Roman"/>
          <w:sz w:val="24"/>
          <w:szCs w:val="24"/>
        </w:rPr>
        <w:t>всенародным голосованием 12.12.1993 с изменениями, одобренными в ходе общеросси</w:t>
      </w:r>
      <w:r w:rsidRPr="001E2614">
        <w:rPr>
          <w:rFonts w:ascii="Times New Roman" w:hAnsi="Times New Roman" w:cs="Times New Roman"/>
          <w:sz w:val="24"/>
          <w:szCs w:val="24"/>
        </w:rPr>
        <w:t>й</w:t>
      </w:r>
      <w:r w:rsidRPr="001E2614">
        <w:rPr>
          <w:rFonts w:ascii="Times New Roman" w:hAnsi="Times New Roman" w:cs="Times New Roman"/>
          <w:sz w:val="24"/>
          <w:szCs w:val="24"/>
        </w:rPr>
        <w:t xml:space="preserve">ского голосования 01.07.2020) Статья 43,  Федеральный закон от 29.12.2012 № 273-ФЗ «Об образовании в РФ» (ст. 59), приказами </w:t>
      </w:r>
      <w:proofErr w:type="spellStart"/>
      <w:r w:rsidRPr="001E261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E2614">
        <w:rPr>
          <w:rFonts w:ascii="Times New Roman" w:hAnsi="Times New Roman" w:cs="Times New Roman"/>
          <w:sz w:val="24"/>
          <w:szCs w:val="24"/>
        </w:rPr>
        <w:t xml:space="preserve"> России и Федеральной службы по надзору в сфере образования и науки: от 16.11.2022 № 990/1144 «Об утвержд</w:t>
      </w:r>
      <w:r w:rsidRPr="001E2614">
        <w:rPr>
          <w:rFonts w:ascii="Times New Roman" w:hAnsi="Times New Roman" w:cs="Times New Roman"/>
          <w:sz w:val="24"/>
          <w:szCs w:val="24"/>
        </w:rPr>
        <w:t>е</w:t>
      </w:r>
      <w:r w:rsidRPr="001E2614">
        <w:rPr>
          <w:rFonts w:ascii="Times New Roman" w:hAnsi="Times New Roman" w:cs="Times New Roman"/>
          <w:sz w:val="24"/>
          <w:szCs w:val="24"/>
        </w:rPr>
        <w:t>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</w:t>
      </w:r>
      <w:proofErr w:type="gramEnd"/>
      <w:r w:rsidRPr="001E2614">
        <w:rPr>
          <w:rFonts w:ascii="Times New Roman" w:hAnsi="Times New Roman" w:cs="Times New Roman"/>
          <w:sz w:val="24"/>
          <w:szCs w:val="24"/>
        </w:rPr>
        <w:t xml:space="preserve"> и воспитания при его проведении в 2023 году»,  письмом Министерства просвещения РФ от 04.04.2022 № 03-442; приказами управления образования и науки Липецкой области: </w:t>
      </w:r>
    </w:p>
    <w:p w:rsidR="00A86D86" w:rsidRPr="001E2614" w:rsidRDefault="00A86D86" w:rsidP="00A86D86">
      <w:p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14">
        <w:rPr>
          <w:rFonts w:ascii="Times New Roman" w:hAnsi="Times New Roman" w:cs="Times New Roman"/>
          <w:sz w:val="24"/>
          <w:szCs w:val="24"/>
        </w:rPr>
        <w:t>от 30.08.2022 № 1211 «Об утверждении плана-графика по подготовке и проведению гос</w:t>
      </w:r>
      <w:r w:rsidRPr="001E2614">
        <w:rPr>
          <w:rFonts w:ascii="Times New Roman" w:hAnsi="Times New Roman" w:cs="Times New Roman"/>
          <w:sz w:val="24"/>
          <w:szCs w:val="24"/>
        </w:rPr>
        <w:t>у</w:t>
      </w:r>
      <w:r w:rsidRPr="001E2614">
        <w:rPr>
          <w:rFonts w:ascii="Times New Roman" w:hAnsi="Times New Roman" w:cs="Times New Roman"/>
          <w:sz w:val="24"/>
          <w:szCs w:val="24"/>
        </w:rPr>
        <w:t>дарственной итоговой аттестации по образовательным программам основного общего и среднего общего образования на территории Липецкой области в 2023 году»,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614">
        <w:rPr>
          <w:rFonts w:ascii="Times New Roman" w:hAnsi="Times New Roman" w:cs="Times New Roman"/>
          <w:sz w:val="24"/>
          <w:szCs w:val="24"/>
        </w:rPr>
        <w:t>от 01.11.2022 № 1505 «Об утверждении мест регистрации на сдачу единого государственного экзамена на территории Липецкой области в 2023 году»,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614">
        <w:rPr>
          <w:rFonts w:ascii="Times New Roman" w:hAnsi="Times New Roman" w:cs="Times New Roman"/>
          <w:sz w:val="24"/>
          <w:szCs w:val="24"/>
        </w:rPr>
        <w:t>от 30.11.2022 № 1702 «Об обе</w:t>
      </w:r>
      <w:r w:rsidRPr="001E2614">
        <w:rPr>
          <w:rFonts w:ascii="Times New Roman" w:hAnsi="Times New Roman" w:cs="Times New Roman"/>
          <w:sz w:val="24"/>
          <w:szCs w:val="24"/>
        </w:rPr>
        <w:t>с</w:t>
      </w:r>
      <w:r w:rsidRPr="001E2614">
        <w:rPr>
          <w:rFonts w:ascii="Times New Roman" w:hAnsi="Times New Roman" w:cs="Times New Roman"/>
          <w:sz w:val="24"/>
          <w:szCs w:val="24"/>
        </w:rPr>
        <w:t>печении информационной безопасности при хранении, использовании и передаче</w:t>
      </w:r>
      <w:proofErr w:type="gramEnd"/>
      <w:r w:rsidRPr="001E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614">
        <w:rPr>
          <w:rFonts w:ascii="Times New Roman" w:hAnsi="Times New Roman" w:cs="Times New Roman"/>
          <w:sz w:val="24"/>
          <w:szCs w:val="24"/>
        </w:rPr>
        <w:t>экзам</w:t>
      </w:r>
      <w:r w:rsidRPr="001E2614">
        <w:rPr>
          <w:rFonts w:ascii="Times New Roman" w:hAnsi="Times New Roman" w:cs="Times New Roman"/>
          <w:sz w:val="24"/>
          <w:szCs w:val="24"/>
        </w:rPr>
        <w:t>е</w:t>
      </w:r>
      <w:r w:rsidRPr="001E2614">
        <w:rPr>
          <w:rFonts w:ascii="Times New Roman" w:hAnsi="Times New Roman" w:cs="Times New Roman"/>
          <w:sz w:val="24"/>
          <w:szCs w:val="24"/>
        </w:rPr>
        <w:t>национных материалов при проведении государственной итоговой аттестации обуча</w:t>
      </w:r>
      <w:r w:rsidRPr="001E2614">
        <w:rPr>
          <w:rFonts w:ascii="Times New Roman" w:hAnsi="Times New Roman" w:cs="Times New Roman"/>
          <w:sz w:val="24"/>
          <w:szCs w:val="24"/>
        </w:rPr>
        <w:t>ю</w:t>
      </w:r>
      <w:r w:rsidRPr="001E2614">
        <w:rPr>
          <w:rFonts w:ascii="Times New Roman" w:hAnsi="Times New Roman" w:cs="Times New Roman"/>
          <w:sz w:val="24"/>
          <w:szCs w:val="24"/>
        </w:rPr>
        <w:t>щихся по образовательным программам основного общего и среднего общего образования на территории Липецкой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614">
        <w:rPr>
          <w:rFonts w:ascii="Times New Roman" w:hAnsi="Times New Roman" w:cs="Times New Roman"/>
          <w:sz w:val="24"/>
          <w:szCs w:val="24"/>
        </w:rPr>
        <w:t>от 31.01.2023 № 110 «Об организации видеонаблюд</w:t>
      </w:r>
      <w:r w:rsidRPr="001E2614">
        <w:rPr>
          <w:rFonts w:ascii="Times New Roman" w:hAnsi="Times New Roman" w:cs="Times New Roman"/>
          <w:sz w:val="24"/>
          <w:szCs w:val="24"/>
        </w:rPr>
        <w:t>е</w:t>
      </w:r>
      <w:r w:rsidRPr="001E2614">
        <w:rPr>
          <w:rFonts w:ascii="Times New Roman" w:hAnsi="Times New Roman" w:cs="Times New Roman"/>
          <w:sz w:val="24"/>
          <w:szCs w:val="24"/>
        </w:rPr>
        <w:t>ния в пунктах проведения экзамена при проведении государственной итоговой аттестации по образовательным программам основного общего образования на территории Липецкой области в 2023 году»,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614">
        <w:rPr>
          <w:rFonts w:ascii="Times New Roman" w:hAnsi="Times New Roman" w:cs="Times New Roman"/>
          <w:sz w:val="24"/>
          <w:szCs w:val="24"/>
        </w:rPr>
        <w:t>от 27.03.2023 № 395-н «Об утверждении Положения о конфликтной комиссии при проведении</w:t>
      </w:r>
      <w:proofErr w:type="gramEnd"/>
      <w:r w:rsidRPr="001E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614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</w:t>
      </w:r>
      <w:r w:rsidRPr="001E2614">
        <w:rPr>
          <w:rFonts w:ascii="Times New Roman" w:hAnsi="Times New Roman" w:cs="Times New Roman"/>
          <w:sz w:val="24"/>
          <w:szCs w:val="24"/>
        </w:rPr>
        <w:t>о</w:t>
      </w:r>
      <w:r w:rsidRPr="001E2614">
        <w:rPr>
          <w:rFonts w:ascii="Times New Roman" w:hAnsi="Times New Roman" w:cs="Times New Roman"/>
          <w:sz w:val="24"/>
          <w:szCs w:val="24"/>
        </w:rPr>
        <w:t>граммам основного общего образования на территории Липецкой области в 2023 году и ее состава»,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614">
        <w:rPr>
          <w:rFonts w:ascii="Times New Roman" w:hAnsi="Times New Roman" w:cs="Times New Roman"/>
          <w:sz w:val="24"/>
          <w:szCs w:val="24"/>
        </w:rPr>
        <w:t xml:space="preserve">от 27.03.2023 № 398-н «Об </w:t>
      </w:r>
      <w:r w:rsidRPr="001E2614">
        <w:rPr>
          <w:rFonts w:ascii="Times New Roman" w:hAnsi="Times New Roman" w:cs="Times New Roman"/>
          <w:sz w:val="24"/>
          <w:szCs w:val="24"/>
        </w:rPr>
        <w:lastRenderedPageBreak/>
        <w:t>утверждении Положения о государственной экзам</w:t>
      </w:r>
      <w:r w:rsidRPr="001E2614">
        <w:rPr>
          <w:rFonts w:ascii="Times New Roman" w:hAnsi="Times New Roman" w:cs="Times New Roman"/>
          <w:sz w:val="24"/>
          <w:szCs w:val="24"/>
        </w:rPr>
        <w:t>е</w:t>
      </w:r>
      <w:r w:rsidRPr="001E2614">
        <w:rPr>
          <w:rFonts w:ascii="Times New Roman" w:hAnsi="Times New Roman" w:cs="Times New Roman"/>
          <w:sz w:val="24"/>
          <w:szCs w:val="24"/>
        </w:rPr>
        <w:t>национной комиссии Липецкой области для проведения государственной итоговой атт</w:t>
      </w:r>
      <w:r w:rsidRPr="001E2614">
        <w:rPr>
          <w:rFonts w:ascii="Times New Roman" w:hAnsi="Times New Roman" w:cs="Times New Roman"/>
          <w:sz w:val="24"/>
          <w:szCs w:val="24"/>
        </w:rPr>
        <w:t>е</w:t>
      </w:r>
      <w:r w:rsidRPr="001E2614">
        <w:rPr>
          <w:rFonts w:ascii="Times New Roman" w:hAnsi="Times New Roman" w:cs="Times New Roman"/>
          <w:sz w:val="24"/>
          <w:szCs w:val="24"/>
        </w:rPr>
        <w:t>стации по образовательным программам основного общего образования в 2023 году и ее состава»,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614">
        <w:rPr>
          <w:rFonts w:ascii="Times New Roman" w:hAnsi="Times New Roman" w:cs="Times New Roman"/>
          <w:sz w:val="24"/>
          <w:szCs w:val="24"/>
        </w:rPr>
        <w:t>от 11.04.2023 № 513-н «Об утверждении Положения о предметной комиссии Липецкой области при</w:t>
      </w:r>
      <w:proofErr w:type="gramEnd"/>
      <w:r w:rsidRPr="001E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614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1E261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</w:t>
      </w:r>
      <w:r w:rsidRPr="001E2614">
        <w:rPr>
          <w:rFonts w:ascii="Times New Roman" w:hAnsi="Times New Roman" w:cs="Times New Roman"/>
          <w:sz w:val="24"/>
          <w:szCs w:val="24"/>
        </w:rPr>
        <w:t>а</w:t>
      </w:r>
      <w:r w:rsidRPr="001E2614">
        <w:rPr>
          <w:rFonts w:ascii="Times New Roman" w:hAnsi="Times New Roman" w:cs="Times New Roman"/>
          <w:sz w:val="24"/>
          <w:szCs w:val="24"/>
        </w:rPr>
        <w:t>тельным программам основного общего образования в 2023 году и составов предметных комиссий»;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614">
        <w:rPr>
          <w:rFonts w:ascii="Times New Roman" w:hAnsi="Times New Roman" w:cs="Times New Roman"/>
          <w:sz w:val="24"/>
          <w:szCs w:val="24"/>
        </w:rPr>
        <w:t>приказами департамента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2614">
        <w:rPr>
          <w:rFonts w:ascii="Times New Roman" w:hAnsi="Times New Roman" w:cs="Times New Roman"/>
          <w:sz w:val="24"/>
          <w:szCs w:val="24"/>
        </w:rPr>
        <w:t>от 06.04.2023 № 556 «Об организации видеонаблюдения в пунктах проведения основного государственного экзамена»,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614">
        <w:rPr>
          <w:rFonts w:ascii="Times New Roman" w:hAnsi="Times New Roman" w:cs="Times New Roman"/>
          <w:sz w:val="24"/>
          <w:szCs w:val="24"/>
        </w:rPr>
        <w:t>от 19.04.2023 № 671 «Об обеспечении информационных, методических и организационных условий участия общеобразовательных учреждений города Липецка в государственной итоговой аттестации обучающихся 9, 11(12)-х классов в 2023 году»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2614">
        <w:rPr>
          <w:rFonts w:ascii="Times New Roman" w:hAnsi="Times New Roman" w:cs="Times New Roman"/>
          <w:sz w:val="24"/>
          <w:szCs w:val="24"/>
        </w:rPr>
        <w:t>.</w:t>
      </w:r>
    </w:p>
    <w:p w:rsidR="00A86D86" w:rsidRPr="001E2614" w:rsidRDefault="00A86D86" w:rsidP="00A86D86">
      <w:p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86" w:rsidRDefault="00A86D86" w:rsidP="00A86D86">
      <w:pPr>
        <w:tabs>
          <w:tab w:val="num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ознакомлены с основаниями удаления с ОГЭ, изменения и анн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лирования результатов:</w:t>
      </w:r>
    </w:p>
    <w:p w:rsidR="00A86D86" w:rsidRPr="00472888" w:rsidRDefault="00A86D86" w:rsidP="00A86D86">
      <w:pPr>
        <w:pStyle w:val="a3"/>
        <w:numPr>
          <w:ilvl w:val="0"/>
          <w:numId w:val="2"/>
        </w:numPr>
        <w:tabs>
          <w:tab w:val="num" w:pos="-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888">
        <w:rPr>
          <w:rFonts w:ascii="Times New Roman" w:hAnsi="Times New Roman" w:cs="Times New Roman"/>
          <w:sz w:val="28"/>
          <w:szCs w:val="28"/>
        </w:rPr>
        <w:t>Порядком проведения ОГЭ установлен четкий перечень предметов, к</w:t>
      </w:r>
      <w:r w:rsidRPr="00472888">
        <w:rPr>
          <w:rFonts w:ascii="Times New Roman" w:hAnsi="Times New Roman" w:cs="Times New Roman"/>
          <w:sz w:val="28"/>
          <w:szCs w:val="28"/>
        </w:rPr>
        <w:t>о</w:t>
      </w:r>
      <w:r w:rsidRPr="00472888">
        <w:rPr>
          <w:rFonts w:ascii="Times New Roman" w:hAnsi="Times New Roman" w:cs="Times New Roman"/>
          <w:sz w:val="28"/>
          <w:szCs w:val="28"/>
        </w:rPr>
        <w:t>торые можно пронести с собой на сдачу конкретного экзамена. Это список окончательный и все остальное считается лишними вещами и, в некоторых случаях, может послужить причиной, по которой вас удалят с экзамена или же аннулируют его результаты по его прохождении.</w:t>
      </w:r>
    </w:p>
    <w:p w:rsidR="00A86D86" w:rsidRPr="00472888" w:rsidRDefault="00A86D86" w:rsidP="00A86D86">
      <w:pPr>
        <w:pStyle w:val="a3"/>
        <w:numPr>
          <w:ilvl w:val="0"/>
          <w:numId w:val="2"/>
        </w:numPr>
        <w:tabs>
          <w:tab w:val="num" w:pos="-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888">
        <w:rPr>
          <w:rFonts w:ascii="Times New Roman" w:hAnsi="Times New Roman" w:cs="Times New Roman"/>
          <w:sz w:val="28"/>
          <w:szCs w:val="28"/>
        </w:rPr>
        <w:t>В Порядке перечислены предметы, которые нельзя проносить на экз</w:t>
      </w:r>
      <w:r w:rsidRPr="00472888">
        <w:rPr>
          <w:rFonts w:ascii="Times New Roman" w:hAnsi="Times New Roman" w:cs="Times New Roman"/>
          <w:sz w:val="28"/>
          <w:szCs w:val="28"/>
        </w:rPr>
        <w:t>а</w:t>
      </w:r>
      <w:r w:rsidRPr="00472888">
        <w:rPr>
          <w:rFonts w:ascii="Times New Roman" w:hAnsi="Times New Roman" w:cs="Times New Roman"/>
          <w:sz w:val="28"/>
          <w:szCs w:val="28"/>
        </w:rPr>
        <w:t>мен, а также действия, которые нельзя на экзамене совершать. Нельзя прон</w:t>
      </w:r>
      <w:r w:rsidRPr="00472888">
        <w:rPr>
          <w:rFonts w:ascii="Times New Roman" w:hAnsi="Times New Roman" w:cs="Times New Roman"/>
          <w:sz w:val="28"/>
          <w:szCs w:val="28"/>
        </w:rPr>
        <w:t>о</w:t>
      </w:r>
      <w:r w:rsidRPr="00472888">
        <w:rPr>
          <w:rFonts w:ascii="Times New Roman" w:hAnsi="Times New Roman" w:cs="Times New Roman"/>
          <w:sz w:val="28"/>
          <w:szCs w:val="28"/>
        </w:rPr>
        <w:t>сить телефоны, планшеты, любые другие средства связи («умные» часы, фитнес-</w:t>
      </w:r>
      <w:proofErr w:type="spellStart"/>
      <w:r w:rsidRPr="00472888">
        <w:rPr>
          <w:rFonts w:ascii="Times New Roman" w:hAnsi="Times New Roman" w:cs="Times New Roman"/>
          <w:sz w:val="28"/>
          <w:szCs w:val="28"/>
        </w:rPr>
        <w:t>трекеры</w:t>
      </w:r>
      <w:proofErr w:type="spellEnd"/>
      <w:r w:rsidRPr="00472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888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472888">
        <w:rPr>
          <w:rFonts w:ascii="Times New Roman" w:hAnsi="Times New Roman" w:cs="Times New Roman"/>
          <w:sz w:val="28"/>
          <w:szCs w:val="28"/>
        </w:rPr>
        <w:t>-наушники и т.п.), вплоть до того, что даже сл</w:t>
      </w:r>
      <w:r w:rsidRPr="00472888">
        <w:rPr>
          <w:rFonts w:ascii="Times New Roman" w:hAnsi="Times New Roman" w:cs="Times New Roman"/>
          <w:sz w:val="28"/>
          <w:szCs w:val="28"/>
        </w:rPr>
        <w:t>у</w:t>
      </w:r>
      <w:r w:rsidRPr="00472888">
        <w:rPr>
          <w:rFonts w:ascii="Times New Roman" w:hAnsi="Times New Roman" w:cs="Times New Roman"/>
          <w:sz w:val="28"/>
          <w:szCs w:val="28"/>
        </w:rPr>
        <w:t xml:space="preserve">чайно забытая в кармане пиджака </w:t>
      </w:r>
      <w:proofErr w:type="spellStart"/>
      <w:r w:rsidRPr="00472888">
        <w:rPr>
          <w:rFonts w:ascii="Times New Roman" w:hAnsi="Times New Roman" w:cs="Times New Roman"/>
          <w:sz w:val="28"/>
          <w:szCs w:val="28"/>
        </w:rPr>
        <w:t>usb-флешка</w:t>
      </w:r>
      <w:proofErr w:type="spellEnd"/>
      <w:r w:rsidRPr="00472888">
        <w:rPr>
          <w:rFonts w:ascii="Times New Roman" w:hAnsi="Times New Roman" w:cs="Times New Roman"/>
          <w:sz w:val="28"/>
          <w:szCs w:val="28"/>
        </w:rPr>
        <w:t xml:space="preserve"> может доставить вам неприя</w:t>
      </w:r>
      <w:r w:rsidRPr="00472888">
        <w:rPr>
          <w:rFonts w:ascii="Times New Roman" w:hAnsi="Times New Roman" w:cs="Times New Roman"/>
          <w:sz w:val="28"/>
          <w:szCs w:val="28"/>
        </w:rPr>
        <w:t>т</w:t>
      </w:r>
      <w:r w:rsidRPr="00472888">
        <w:rPr>
          <w:rFonts w:ascii="Times New Roman" w:hAnsi="Times New Roman" w:cs="Times New Roman"/>
          <w:sz w:val="28"/>
          <w:szCs w:val="28"/>
        </w:rPr>
        <w:t>ностей, вне зависимости от того, какая на ней содержится информация. Та</w:t>
      </w:r>
      <w:r w:rsidRPr="00472888">
        <w:rPr>
          <w:rFonts w:ascii="Times New Roman" w:hAnsi="Times New Roman" w:cs="Times New Roman"/>
          <w:sz w:val="28"/>
          <w:szCs w:val="28"/>
        </w:rPr>
        <w:t>к</w:t>
      </w:r>
      <w:r w:rsidRPr="00472888">
        <w:rPr>
          <w:rFonts w:ascii="Times New Roman" w:hAnsi="Times New Roman" w:cs="Times New Roman"/>
          <w:sz w:val="28"/>
          <w:szCs w:val="28"/>
        </w:rPr>
        <w:t>же нельзя фотографировать экзаменационные материалы, выносить их из аудитории, это же касается заметок по ним, т.е. нельзя переписывать КИМ или его части, передавать любые предметы и материалы во время экзамена ученикам тоже нельзя. Нельзя говорить друг с другом после начала экзамена, а также покидать аудиторию, в которой проходит экзамен без сопровожда</w:t>
      </w:r>
      <w:r w:rsidRPr="00472888">
        <w:rPr>
          <w:rFonts w:ascii="Times New Roman" w:hAnsi="Times New Roman" w:cs="Times New Roman"/>
          <w:sz w:val="28"/>
          <w:szCs w:val="28"/>
        </w:rPr>
        <w:t>ю</w:t>
      </w:r>
      <w:r w:rsidRPr="00472888">
        <w:rPr>
          <w:rFonts w:ascii="Times New Roman" w:hAnsi="Times New Roman" w:cs="Times New Roman"/>
          <w:sz w:val="28"/>
          <w:szCs w:val="28"/>
        </w:rPr>
        <w:t>щего лица.</w:t>
      </w:r>
    </w:p>
    <w:p w:rsidR="00A86D86" w:rsidRDefault="00A86D86" w:rsidP="00A86D8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сроках проведения ГИА и ознакомления с результатами:</w:t>
      </w:r>
    </w:p>
    <w:p w:rsidR="00A86D86" w:rsidRDefault="00A86D86" w:rsidP="00A86D8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3F">
        <w:rPr>
          <w:rFonts w:ascii="Times New Roman" w:hAnsi="Times New Roman" w:cs="Times New Roman"/>
          <w:sz w:val="28"/>
          <w:szCs w:val="28"/>
        </w:rPr>
        <w:t>Место информирования о результатах ГИА: общеобразовательное учрежд</w:t>
      </w:r>
      <w:r w:rsidRPr="0022003F">
        <w:rPr>
          <w:rFonts w:ascii="Times New Roman" w:hAnsi="Times New Roman" w:cs="Times New Roman"/>
          <w:sz w:val="28"/>
          <w:szCs w:val="28"/>
        </w:rPr>
        <w:t>е</w:t>
      </w:r>
      <w:r w:rsidRPr="0022003F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03F">
        <w:rPr>
          <w:rFonts w:ascii="Times New Roman" w:hAnsi="Times New Roman" w:cs="Times New Roman"/>
          <w:sz w:val="28"/>
          <w:szCs w:val="28"/>
        </w:rPr>
        <w:t>Порядок информирования о результатах ГИА: лично под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000" w:type="pct"/>
        <w:tblLook w:val="0420" w:firstRow="1" w:lastRow="0" w:firstColumn="0" w:lastColumn="0" w:noHBand="0" w:noVBand="1"/>
      </w:tblPr>
      <w:tblGrid>
        <w:gridCol w:w="1118"/>
        <w:gridCol w:w="1968"/>
        <w:gridCol w:w="4567"/>
        <w:gridCol w:w="1918"/>
      </w:tblGrid>
      <w:tr w:rsidR="00A86D86" w:rsidRPr="0022003F" w:rsidTr="00FD294B">
        <w:trPr>
          <w:trHeight w:val="20"/>
        </w:trPr>
        <w:tc>
          <w:tcPr>
            <w:tcW w:w="584" w:type="pct"/>
            <w:shd w:val="clear" w:color="auto" w:fill="FFFF00"/>
            <w:hideMark/>
          </w:tcPr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28" w:type="pct"/>
            <w:shd w:val="clear" w:color="auto" w:fill="FFFF00"/>
            <w:hideMark/>
          </w:tcPr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2386" w:type="pct"/>
            <w:shd w:val="clear" w:color="auto" w:fill="FFFF00"/>
          </w:tcPr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Места проведения,  № ОУ и адрес</w:t>
            </w:r>
          </w:p>
        </w:tc>
        <w:tc>
          <w:tcPr>
            <w:tcW w:w="1002" w:type="pct"/>
            <w:shd w:val="clear" w:color="auto" w:fill="FFFF00"/>
            <w:hideMark/>
          </w:tcPr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выдачи р</w:t>
            </w:r>
            <w:r w:rsidRPr="00220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220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зультатов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1028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</w:t>
            </w:r>
            <w:r w:rsidRPr="0022003F">
              <w:rPr>
                <w:rFonts w:ascii="Times New Roman" w:hAnsi="Times New Roman" w:cs="Times New Roman"/>
                <w:sz w:val="20"/>
                <w:szCs w:val="20"/>
              </w:rPr>
              <w:t>ул. Семашко,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1028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69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r w:rsidRPr="00DA41B7">
              <w:rPr>
                <w:rFonts w:ascii="Times New Roman" w:hAnsi="Times New Roman" w:cs="Times New Roman"/>
                <w:sz w:val="20"/>
                <w:szCs w:val="20"/>
              </w:rPr>
              <w:t>бул. Сергея Есенина, 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028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</w:t>
            </w:r>
            <w:r w:rsidRPr="0022003F">
              <w:rPr>
                <w:rFonts w:ascii="Times New Roman" w:hAnsi="Times New Roman" w:cs="Times New Roman"/>
                <w:sz w:val="20"/>
                <w:szCs w:val="20"/>
              </w:rPr>
              <w:t>ул. Семашко,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028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(</w:t>
            </w:r>
            <w:r w:rsidRPr="0022003F">
              <w:rPr>
                <w:rFonts w:ascii="Times New Roman" w:hAnsi="Times New Roman" w:cs="Times New Roman"/>
                <w:sz w:val="20"/>
                <w:szCs w:val="20"/>
              </w:rPr>
              <w:t>ул. Плеханова, 51А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Pr="0022003F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028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яз. письме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ОУ № 65 (</w:t>
            </w:r>
            <w:r w:rsidRPr="00CB417D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proofErr w:type="gramEnd"/>
            <w:r w:rsidRPr="00CB417D">
              <w:rPr>
                <w:rFonts w:ascii="Times New Roman" w:hAnsi="Times New Roman" w:cs="Times New Roman"/>
                <w:sz w:val="20"/>
                <w:szCs w:val="20"/>
              </w:rPr>
              <w:t xml:space="preserve"> Сержанта Кувшинова,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028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яз. устный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(</w:t>
            </w:r>
            <w:r w:rsidRPr="0022003F">
              <w:rPr>
                <w:rFonts w:ascii="Times New Roman" w:hAnsi="Times New Roman" w:cs="Times New Roman"/>
                <w:sz w:val="20"/>
                <w:szCs w:val="20"/>
              </w:rPr>
              <w:t>ул. Плеханова, 51А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028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(ОВЗ)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ОУ№ 17 (</w:t>
            </w:r>
            <w:r w:rsidRPr="00CB417D">
              <w:rPr>
                <w:rFonts w:ascii="Times New Roman" w:hAnsi="Times New Roman" w:cs="Times New Roman"/>
                <w:sz w:val="20"/>
                <w:szCs w:val="20"/>
              </w:rPr>
              <w:t>просп. Победы, 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028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9АБЭ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</w:t>
            </w:r>
            <w:r w:rsidRPr="0022003F">
              <w:rPr>
                <w:rFonts w:ascii="Times New Roman" w:hAnsi="Times New Roman" w:cs="Times New Roman"/>
                <w:sz w:val="20"/>
                <w:szCs w:val="20"/>
              </w:rPr>
              <w:t>ул. Семашко,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028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9В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(</w:t>
            </w:r>
            <w:r w:rsidRPr="0022003F">
              <w:rPr>
                <w:rFonts w:ascii="Times New Roman" w:hAnsi="Times New Roman" w:cs="Times New Roman"/>
                <w:sz w:val="20"/>
                <w:szCs w:val="20"/>
              </w:rPr>
              <w:t>ул. Космонавтов, 16А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028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(ОВЗ)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ОУ№ 17 (</w:t>
            </w:r>
            <w:r w:rsidRPr="00CB417D">
              <w:rPr>
                <w:rFonts w:ascii="Times New Roman" w:hAnsi="Times New Roman" w:cs="Times New Roman"/>
                <w:sz w:val="20"/>
                <w:szCs w:val="20"/>
              </w:rPr>
              <w:t>просп. Победы, 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028" w:type="pct"/>
          </w:tcPr>
          <w:p w:rsidR="00A86D86" w:rsidRDefault="00A86D86" w:rsidP="00FD294B">
            <w:r w:rsidRPr="00E64B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9АБЭ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</w:t>
            </w:r>
            <w:r w:rsidRPr="0022003F">
              <w:rPr>
                <w:rFonts w:ascii="Times New Roman" w:hAnsi="Times New Roman" w:cs="Times New Roman"/>
                <w:sz w:val="20"/>
                <w:szCs w:val="20"/>
              </w:rPr>
              <w:t>ул. Семашко,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028" w:type="pct"/>
          </w:tcPr>
          <w:p w:rsidR="00A86D86" w:rsidRDefault="00A86D86" w:rsidP="00FD294B">
            <w:r w:rsidRPr="00E64B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(</w:t>
            </w:r>
            <w:r w:rsidRPr="0022003F">
              <w:rPr>
                <w:rFonts w:ascii="Times New Roman" w:hAnsi="Times New Roman" w:cs="Times New Roman"/>
                <w:sz w:val="20"/>
                <w:szCs w:val="20"/>
              </w:rPr>
              <w:t>ул. Космонавтов, 16А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1028" w:type="pct"/>
          </w:tcPr>
          <w:p w:rsidR="00A86D86" w:rsidRDefault="00A86D86" w:rsidP="00F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A86D86" w:rsidRPr="00E64B05" w:rsidRDefault="00A86D86" w:rsidP="00F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9Э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</w:t>
            </w:r>
            <w:r w:rsidRPr="0022003F">
              <w:rPr>
                <w:rFonts w:ascii="Times New Roman" w:hAnsi="Times New Roman" w:cs="Times New Roman"/>
                <w:sz w:val="20"/>
                <w:szCs w:val="20"/>
              </w:rPr>
              <w:t>ул. Семашко,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1028" w:type="pct"/>
          </w:tcPr>
          <w:p w:rsidR="00A86D86" w:rsidRPr="00E64B05" w:rsidRDefault="00A86D86" w:rsidP="00F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9АБ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(</w:t>
            </w:r>
            <w:r w:rsidRPr="0022003F">
              <w:rPr>
                <w:rFonts w:ascii="Times New Roman" w:hAnsi="Times New Roman" w:cs="Times New Roman"/>
                <w:sz w:val="20"/>
                <w:szCs w:val="20"/>
              </w:rPr>
              <w:t>ул. Плеханова, 51А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1028" w:type="pct"/>
          </w:tcPr>
          <w:p w:rsidR="00A86D86" w:rsidRPr="00E64B05" w:rsidRDefault="00A86D86" w:rsidP="00F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9В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(</w:t>
            </w:r>
            <w:r w:rsidRPr="0022003F">
              <w:rPr>
                <w:rFonts w:ascii="Times New Roman" w:hAnsi="Times New Roman" w:cs="Times New Roman"/>
                <w:sz w:val="20"/>
                <w:szCs w:val="20"/>
              </w:rPr>
              <w:t>ул. Космонавтов, 16А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28.06.2023</w:t>
            </w:r>
          </w:p>
        </w:tc>
      </w:tr>
      <w:tr w:rsidR="00A86D86" w:rsidRPr="0022003F" w:rsidTr="00FD294B">
        <w:trPr>
          <w:trHeight w:val="20"/>
        </w:trPr>
        <w:tc>
          <w:tcPr>
            <w:tcW w:w="584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17.06.2023</w:t>
            </w:r>
          </w:p>
        </w:tc>
        <w:tc>
          <w:tcPr>
            <w:tcW w:w="1028" w:type="pct"/>
          </w:tcPr>
          <w:p w:rsidR="00A86D86" w:rsidRPr="00E64B05" w:rsidRDefault="00A86D86" w:rsidP="00F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86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61, </w:t>
            </w:r>
            <w:r w:rsidRPr="0022003F">
              <w:rPr>
                <w:rFonts w:ascii="Times New Roman" w:hAnsi="Times New Roman" w:cs="Times New Roman"/>
                <w:sz w:val="20"/>
                <w:szCs w:val="20"/>
              </w:rPr>
              <w:t>ул. имени Мичурина, 22</w:t>
            </w:r>
          </w:p>
        </w:tc>
        <w:tc>
          <w:tcPr>
            <w:tcW w:w="1002" w:type="pct"/>
          </w:tcPr>
          <w:p w:rsidR="00A86D86" w:rsidRDefault="00A86D86" w:rsidP="00FD294B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</w:tbl>
    <w:p w:rsidR="00A86D86" w:rsidRDefault="00A86D86" w:rsidP="00A86D8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Сообщено о </w:t>
      </w:r>
      <w:r w:rsidRPr="00764C34">
        <w:rPr>
          <w:rFonts w:ascii="Times New Roman" w:hAnsi="Times New Roman" w:cs="Times New Roman"/>
          <w:sz w:val="28"/>
          <w:szCs w:val="28"/>
        </w:rPr>
        <w:t>порядке заполнения бланков ответов</w:t>
      </w:r>
      <w:r>
        <w:rPr>
          <w:rFonts w:ascii="Times New Roman" w:hAnsi="Times New Roman" w:cs="Times New Roman"/>
          <w:sz w:val="28"/>
          <w:szCs w:val="28"/>
        </w:rPr>
        <w:t xml:space="preserve"> (бланка регистраци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бланка ответов №1, бланка ответов №2, дополнительного бланка ответов);</w:t>
      </w:r>
    </w:p>
    <w:p w:rsidR="00A86D86" w:rsidRDefault="00A86D86" w:rsidP="00A86D86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 правилах поведения в пути следования в ППЭ и обратно, о маршрутах следования в ППЭ и обратно, о том, что учащиеся следуют до ППЭ в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вождении работника ОУ, должны уведомлять сопровождающего об уходе из ППЭ;</w:t>
      </w:r>
    </w:p>
    <w:p w:rsidR="00A86D86" w:rsidRDefault="00A86D86" w:rsidP="00A86D86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 ограничении вноса на территорию ППЭ личных вещей выпускников.</w:t>
      </w:r>
    </w:p>
    <w:p w:rsidR="00A86D86" w:rsidRDefault="00A86D86" w:rsidP="00A86D86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Разрешенные средства воспитания и обучения</w:t>
      </w:r>
    </w:p>
    <w:p w:rsidR="00A86D86" w:rsidRDefault="00A86D86" w:rsidP="00A86D86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265C48" wp14:editId="2EAF1F95">
            <wp:extent cx="4164819" cy="3123759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98" cy="3124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D86" w:rsidRDefault="00A86D86" w:rsidP="00A86D86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C267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8E6859" wp14:editId="5545EDC1">
            <wp:extent cx="3562461" cy="26718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958" cy="267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D86" w:rsidRDefault="00A86D86" w:rsidP="00A86D86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C267B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695649F" wp14:editId="7C41E86C">
            <wp:extent cx="3456750" cy="25925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7232" cy="259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D86" w:rsidRDefault="00A86D86" w:rsidP="00A86D86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Время экзаменов</w:t>
      </w:r>
    </w:p>
    <w:p w:rsidR="00A86D86" w:rsidRDefault="00A86D86" w:rsidP="00A86D86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0C5E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820F39" wp14:editId="3A8EBB39">
            <wp:extent cx="3456750" cy="25925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7232" cy="259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D86" w:rsidRPr="00472888" w:rsidRDefault="00A86D86" w:rsidP="00A86D86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88">
        <w:rPr>
          <w:rFonts w:ascii="Times New Roman" w:hAnsi="Times New Roman" w:cs="Times New Roman"/>
          <w:b/>
          <w:sz w:val="28"/>
          <w:szCs w:val="28"/>
        </w:rPr>
        <w:t xml:space="preserve"> 2. Выпускникам сообщено:</w:t>
      </w:r>
    </w:p>
    <w:p w:rsidR="00A86D86" w:rsidRPr="0023028A" w:rsidRDefault="00A86D86" w:rsidP="00A86D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28A">
        <w:rPr>
          <w:rFonts w:ascii="Times New Roman" w:eastAsia="Times New Roman" w:hAnsi="Times New Roman" w:cs="Times New Roman"/>
          <w:sz w:val="28"/>
          <w:szCs w:val="28"/>
        </w:rPr>
        <w:t>о запрете иметь при себе (с момента входа в ППЭ и до ухода из него)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иметь при себе уведомление о регистрации на экзамен;</w:t>
      </w:r>
    </w:p>
    <w:p w:rsidR="00A86D86" w:rsidRPr="0023028A" w:rsidRDefault="00A86D86" w:rsidP="00A86D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28A">
        <w:rPr>
          <w:rFonts w:ascii="Times New Roman" w:eastAsia="Times New Roman" w:hAnsi="Times New Roman" w:cs="Times New Roman"/>
          <w:sz w:val="28"/>
          <w:szCs w:val="28"/>
        </w:rPr>
        <w:t>о запрете выносить из аудиторий и ППЭ черновики, экзаменационные материалы на бумажном или электронном носителях, фотографировать экз</w:t>
      </w:r>
      <w:r w:rsidRPr="002302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028A">
        <w:rPr>
          <w:rFonts w:ascii="Times New Roman" w:eastAsia="Times New Roman" w:hAnsi="Times New Roman" w:cs="Times New Roman"/>
          <w:sz w:val="28"/>
          <w:szCs w:val="28"/>
        </w:rPr>
        <w:t xml:space="preserve">менационные материалы; пользоваться справочными материалами, кроме тех, которые указаны в тексте контрольных измерительных материалов (КИМ), переписывать задания из КИМ в черновики (можно делать заметки </w:t>
      </w:r>
      <w:proofErr w:type="gramStart"/>
      <w:r w:rsidRPr="002302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3028A">
        <w:rPr>
          <w:rFonts w:ascii="Times New Roman" w:eastAsia="Times New Roman" w:hAnsi="Times New Roman" w:cs="Times New Roman"/>
          <w:sz w:val="28"/>
          <w:szCs w:val="28"/>
        </w:rPr>
        <w:t> КИМ);</w:t>
      </w:r>
    </w:p>
    <w:p w:rsidR="00A86D86" w:rsidRPr="0023028A" w:rsidRDefault="00A86D86" w:rsidP="00A86D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28A">
        <w:rPr>
          <w:rFonts w:ascii="Times New Roman" w:eastAsia="Times New Roman" w:hAnsi="Times New Roman" w:cs="Times New Roman"/>
          <w:sz w:val="28"/>
          <w:szCs w:val="28"/>
        </w:rPr>
        <w:t>о запрете перемещаться по ППЭ во время экзамена без сопровождения организатора;</w:t>
      </w:r>
    </w:p>
    <w:p w:rsidR="00A86D86" w:rsidRPr="0023028A" w:rsidRDefault="00A86D86" w:rsidP="00A86D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28A">
        <w:rPr>
          <w:rFonts w:ascii="Times New Roman" w:eastAsia="Times New Roman" w:hAnsi="Times New Roman" w:cs="Times New Roman"/>
          <w:sz w:val="28"/>
          <w:szCs w:val="28"/>
        </w:rPr>
        <w:t>о запрете выносить из аудиторий письменные принадлежности, разг</w:t>
      </w:r>
      <w:r w:rsidRPr="002302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028A">
        <w:rPr>
          <w:rFonts w:ascii="Times New Roman" w:eastAsia="Times New Roman" w:hAnsi="Times New Roman" w:cs="Times New Roman"/>
          <w:sz w:val="28"/>
          <w:szCs w:val="28"/>
        </w:rPr>
        <w:t>варивать, пересаживаться, обмениваться любыми материалами и предметами (во время экзамена);</w:t>
      </w:r>
    </w:p>
    <w:p w:rsidR="00A86D86" w:rsidRPr="0023028A" w:rsidRDefault="00A86D86" w:rsidP="00A86D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28A">
        <w:rPr>
          <w:rFonts w:ascii="Times New Roman" w:eastAsia="Times New Roman" w:hAnsi="Times New Roman" w:cs="Times New Roman"/>
          <w:sz w:val="28"/>
          <w:szCs w:val="28"/>
        </w:rPr>
        <w:t>о ведении во время экзамена в ППЭ и аудиториях в</w:t>
      </w:r>
      <w:r w:rsidRPr="0023028A">
        <w:rPr>
          <w:rFonts w:ascii="Times New Roman" w:eastAsia="Times New Roman" w:hAnsi="Times New Roman" w:cs="Times New Roman"/>
          <w:b/>
          <w:sz w:val="28"/>
          <w:szCs w:val="28"/>
        </w:rPr>
        <w:t>идеозаписи;</w:t>
      </w:r>
    </w:p>
    <w:p w:rsidR="00A86D86" w:rsidRPr="0023028A" w:rsidRDefault="00A86D86" w:rsidP="00A86D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28A">
        <w:rPr>
          <w:rFonts w:ascii="Times New Roman" w:eastAsia="Times New Roman" w:hAnsi="Times New Roman" w:cs="Times New Roman"/>
          <w:sz w:val="28"/>
          <w:szCs w:val="28"/>
        </w:rPr>
        <w:lastRenderedPageBreak/>
        <w:t>об удалении с экзамена в случае нарушения порядка проведения ГИА;</w:t>
      </w:r>
    </w:p>
    <w:p w:rsidR="00A86D86" w:rsidRPr="0023028A" w:rsidRDefault="00A86D86" w:rsidP="00A86D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28A">
        <w:rPr>
          <w:rFonts w:ascii="Times New Roman" w:eastAsia="Times New Roman" w:hAnsi="Times New Roman" w:cs="Times New Roman"/>
          <w:sz w:val="28"/>
          <w:szCs w:val="28"/>
        </w:rPr>
        <w:t>об изменении или аннулировании результатов ГИА;</w:t>
      </w:r>
    </w:p>
    <w:p w:rsidR="00A86D86" w:rsidRPr="0023028A" w:rsidRDefault="00A86D86" w:rsidP="00A86D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28A">
        <w:rPr>
          <w:rFonts w:ascii="Times New Roman" w:eastAsia="Times New Roman" w:hAnsi="Times New Roman" w:cs="Times New Roman"/>
          <w:sz w:val="28"/>
          <w:szCs w:val="28"/>
        </w:rPr>
        <w:t>о порядке подачи апелляции в случае нарушения порядка проведения ГИА;</w:t>
      </w:r>
    </w:p>
    <w:p w:rsidR="00A86D86" w:rsidRPr="0023028A" w:rsidRDefault="00A86D86" w:rsidP="00A86D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28A">
        <w:rPr>
          <w:rFonts w:ascii="Times New Roman" w:eastAsia="Times New Roman" w:hAnsi="Times New Roman" w:cs="Times New Roman"/>
          <w:sz w:val="28"/>
          <w:szCs w:val="28"/>
        </w:rPr>
        <w:t>о порядке подачи апелляции в случае несогласия с выставленными баллами;</w:t>
      </w:r>
    </w:p>
    <w:p w:rsidR="00A86D86" w:rsidRPr="0023028A" w:rsidRDefault="00A86D86" w:rsidP="00A86D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28A">
        <w:rPr>
          <w:rFonts w:ascii="Times New Roman" w:eastAsia="Times New Roman" w:hAnsi="Times New Roman" w:cs="Times New Roman"/>
          <w:sz w:val="28"/>
          <w:szCs w:val="28"/>
        </w:rPr>
        <w:t xml:space="preserve">о местах и сроках ознакомления с результатами экзаменов (МБОУ СШ № 5 города Липецка лично под подпись,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установленными сроками</w:t>
      </w:r>
      <w:r w:rsidRPr="0023028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86D86" w:rsidRDefault="00A86D86" w:rsidP="00A86D86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28A">
        <w:rPr>
          <w:rFonts w:ascii="Times New Roman" w:hAnsi="Times New Roman" w:cs="Times New Roman"/>
          <w:sz w:val="28"/>
          <w:szCs w:val="28"/>
        </w:rPr>
        <w:t xml:space="preserve">о привлечении </w:t>
      </w:r>
      <w:r w:rsidRPr="0023028A">
        <w:rPr>
          <w:rFonts w:ascii="Times New Roman" w:hAnsi="Times New Roman" w:cs="Times New Roman"/>
          <w:iCs/>
          <w:sz w:val="28"/>
          <w:szCs w:val="28"/>
        </w:rPr>
        <w:t>выпускников</w:t>
      </w:r>
      <w:r w:rsidRPr="0023028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Pr="0023028A">
        <w:rPr>
          <w:rFonts w:ascii="Times New Roman" w:hAnsi="Times New Roman" w:cs="Times New Roman"/>
          <w:iCs/>
          <w:sz w:val="28"/>
          <w:szCs w:val="28"/>
        </w:rPr>
        <w:t xml:space="preserve"> за размещение </w:t>
      </w:r>
      <w:proofErr w:type="spellStart"/>
      <w:r w:rsidRPr="0023028A">
        <w:rPr>
          <w:rFonts w:ascii="Times New Roman" w:hAnsi="Times New Roman" w:cs="Times New Roman"/>
          <w:iCs/>
          <w:sz w:val="28"/>
          <w:szCs w:val="28"/>
        </w:rPr>
        <w:t>КИМов</w:t>
      </w:r>
      <w:proofErr w:type="spellEnd"/>
      <w:r w:rsidRPr="0023028A">
        <w:rPr>
          <w:rFonts w:ascii="Times New Roman" w:hAnsi="Times New Roman" w:cs="Times New Roman"/>
          <w:iCs/>
          <w:sz w:val="28"/>
          <w:szCs w:val="28"/>
        </w:rPr>
        <w:t xml:space="preserve"> в сети Интернет в соответствии со ст. 13.14 Кодекса адм</w:t>
      </w:r>
      <w:r w:rsidRPr="0023028A">
        <w:rPr>
          <w:rFonts w:ascii="Times New Roman" w:hAnsi="Times New Roman" w:cs="Times New Roman"/>
          <w:iCs/>
          <w:sz w:val="28"/>
          <w:szCs w:val="28"/>
        </w:rPr>
        <w:t>и</w:t>
      </w:r>
      <w:r w:rsidRPr="0023028A">
        <w:rPr>
          <w:rFonts w:ascii="Times New Roman" w:hAnsi="Times New Roman" w:cs="Times New Roman"/>
          <w:iCs/>
          <w:sz w:val="28"/>
          <w:szCs w:val="28"/>
        </w:rPr>
        <w:t>нистративных правонарушений РФ, нарушение установленного порядка пр</w:t>
      </w:r>
      <w:r w:rsidRPr="0023028A">
        <w:rPr>
          <w:rFonts w:ascii="Times New Roman" w:hAnsi="Times New Roman" w:cs="Times New Roman"/>
          <w:iCs/>
          <w:sz w:val="28"/>
          <w:szCs w:val="28"/>
        </w:rPr>
        <w:t>о</w:t>
      </w:r>
      <w:r w:rsidRPr="0023028A">
        <w:rPr>
          <w:rFonts w:ascii="Times New Roman" w:hAnsi="Times New Roman" w:cs="Times New Roman"/>
          <w:iCs/>
          <w:sz w:val="28"/>
          <w:szCs w:val="28"/>
        </w:rPr>
        <w:t>ведения государственной итоговой аттестации в соответствии со ст. 19.30 Кодекса</w:t>
      </w:r>
      <w:r w:rsidRPr="002302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028A">
        <w:rPr>
          <w:rFonts w:ascii="Times New Roman" w:hAnsi="Times New Roman" w:cs="Times New Roman"/>
          <w:iCs/>
          <w:sz w:val="28"/>
          <w:szCs w:val="28"/>
        </w:rPr>
        <w:t>административных правонарушений РФ</w:t>
      </w:r>
      <w:r w:rsidRPr="0023028A">
        <w:rPr>
          <w:rFonts w:ascii="Times New Roman" w:hAnsi="Times New Roman" w:cs="Times New Roman"/>
          <w:sz w:val="28"/>
          <w:szCs w:val="28"/>
        </w:rPr>
        <w:t>.</w:t>
      </w:r>
    </w:p>
    <w:p w:rsidR="00A86D86" w:rsidRDefault="00A86D86" w:rsidP="00A86D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7CA">
        <w:rPr>
          <w:rFonts w:ascii="Times New Roman" w:hAnsi="Times New Roman" w:cs="Times New Roman"/>
          <w:b/>
          <w:sz w:val="28"/>
          <w:szCs w:val="28"/>
        </w:rPr>
        <w:t>Учащимся и родителям вручены памятки о порядке ГИА</w:t>
      </w:r>
      <w:r w:rsidR="00825F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4000C" w:rsidRDefault="00825FC3"/>
    <w:sectPr w:rsidR="0054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068E"/>
    <w:multiLevelType w:val="hybridMultilevel"/>
    <w:tmpl w:val="54FE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5953"/>
    <w:multiLevelType w:val="hybridMultilevel"/>
    <w:tmpl w:val="1C3A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9B"/>
    <w:rsid w:val="000B069B"/>
    <w:rsid w:val="00750C41"/>
    <w:rsid w:val="00825FC3"/>
    <w:rsid w:val="00A86D86"/>
    <w:rsid w:val="00E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86"/>
    <w:pPr>
      <w:ind w:left="720"/>
      <w:contextualSpacing/>
    </w:pPr>
  </w:style>
  <w:style w:type="table" w:styleId="a4">
    <w:name w:val="Table Grid"/>
    <w:basedOn w:val="a1"/>
    <w:uiPriority w:val="59"/>
    <w:rsid w:val="00A86D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D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86"/>
    <w:pPr>
      <w:ind w:left="720"/>
      <w:contextualSpacing/>
    </w:pPr>
  </w:style>
  <w:style w:type="table" w:styleId="a4">
    <w:name w:val="Table Grid"/>
    <w:basedOn w:val="a1"/>
    <w:uiPriority w:val="59"/>
    <w:rsid w:val="00A86D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D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2023-05-19T05:50:00Z</dcterms:created>
  <dcterms:modified xsi:type="dcterms:W3CDTF">2023-05-19T05:50:00Z</dcterms:modified>
</cp:coreProperties>
</file>