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2" w:rsidRPr="004111A2" w:rsidRDefault="00192514" w:rsidP="00411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1A2">
        <w:rPr>
          <w:rFonts w:ascii="Times New Roman" w:hAnsi="Times New Roman" w:cs="Times New Roman"/>
          <w:b/>
          <w:sz w:val="32"/>
          <w:szCs w:val="32"/>
        </w:rPr>
        <w:t>Пояснительная записка к плану внеурочной деятельно</w:t>
      </w:r>
      <w:r w:rsidR="004111A2" w:rsidRPr="004111A2">
        <w:rPr>
          <w:rFonts w:ascii="Times New Roman" w:hAnsi="Times New Roman" w:cs="Times New Roman"/>
          <w:b/>
          <w:sz w:val="32"/>
          <w:szCs w:val="32"/>
        </w:rPr>
        <w:t>сти 2-4 классов МБОУ СШ №5</w:t>
      </w:r>
      <w:r w:rsidRPr="004111A2">
        <w:rPr>
          <w:rFonts w:ascii="Times New Roman" w:hAnsi="Times New Roman" w:cs="Times New Roman"/>
          <w:b/>
          <w:sz w:val="32"/>
          <w:szCs w:val="32"/>
        </w:rPr>
        <w:t xml:space="preserve"> на 2022– 2023учебный год</w:t>
      </w:r>
    </w:p>
    <w:p w:rsidR="004111A2" w:rsidRDefault="004111A2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</w:t>
      </w:r>
      <w:r>
        <w:rPr>
          <w:rFonts w:ascii="Times New Roman" w:hAnsi="Times New Roman" w:cs="Times New Roman"/>
          <w:sz w:val="28"/>
          <w:szCs w:val="28"/>
        </w:rPr>
        <w:t>внеурочную деятельность. В школе</w:t>
      </w:r>
      <w:r w:rsidRPr="008D48A5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 в соответствии с образовательными программами образования. </w:t>
      </w:r>
    </w:p>
    <w:p w:rsidR="004111A2" w:rsidRDefault="004111A2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(1-4 классы) – школа самопознания и развития. Основными задачами этого этапа являются: </w:t>
      </w:r>
    </w:p>
    <w:p w:rsidR="004111A2" w:rsidRPr="008D48A5" w:rsidRDefault="004111A2" w:rsidP="00411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 </w:t>
      </w:r>
    </w:p>
    <w:p w:rsidR="004111A2" w:rsidRPr="008D48A5" w:rsidRDefault="004111A2" w:rsidP="00411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формирование у учащихся необходимых умений и навыков учебной деятельности, положительной мотивации к обучению; </w:t>
      </w:r>
    </w:p>
    <w:p w:rsidR="004111A2" w:rsidRPr="008D48A5" w:rsidRDefault="004111A2" w:rsidP="004111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выстраивание иерархии ценностей средствами урочной и внеурочной деятельности. </w:t>
      </w:r>
    </w:p>
    <w:p w:rsidR="004111A2" w:rsidRDefault="004111A2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Кроме того, внеурочная деятельность в нача</w:t>
      </w:r>
      <w:r>
        <w:rPr>
          <w:rFonts w:ascii="Times New Roman" w:hAnsi="Times New Roman" w:cs="Times New Roman"/>
          <w:sz w:val="28"/>
          <w:szCs w:val="28"/>
        </w:rPr>
        <w:t>льной школе позволяет решить ещё</w:t>
      </w:r>
      <w:r w:rsidRPr="008D48A5">
        <w:rPr>
          <w:rFonts w:ascii="Times New Roman" w:hAnsi="Times New Roman" w:cs="Times New Roman"/>
          <w:sz w:val="28"/>
          <w:szCs w:val="28"/>
        </w:rPr>
        <w:t xml:space="preserve"> целый ряд очень важных задач: </w:t>
      </w:r>
    </w:p>
    <w:p w:rsidR="004111A2" w:rsidRPr="008D48A5" w:rsidRDefault="004111A2" w:rsidP="00411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обеспечить благоприятную адаптацию ребенка в школе; </w:t>
      </w:r>
    </w:p>
    <w:p w:rsidR="004111A2" w:rsidRPr="008D48A5" w:rsidRDefault="004111A2" w:rsidP="00411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оптимизировать учебную нагрузку </w:t>
      </w:r>
      <w:proofErr w:type="gramStart"/>
      <w:r w:rsidRPr="008D48A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48A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111A2" w:rsidRPr="008D48A5" w:rsidRDefault="004111A2" w:rsidP="00411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улучшить условия для развития ребенка; </w:t>
      </w:r>
    </w:p>
    <w:p w:rsidR="004111A2" w:rsidRPr="008D48A5" w:rsidRDefault="004111A2" w:rsidP="00411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D48A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48A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11A2" w:rsidRDefault="004111A2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</w:t>
      </w:r>
      <w:r w:rsidRPr="008D48A5">
        <w:rPr>
          <w:rFonts w:ascii="Times New Roman" w:hAnsi="Times New Roman" w:cs="Times New Roman"/>
          <w:sz w:val="28"/>
          <w:szCs w:val="28"/>
        </w:rPr>
        <w:t xml:space="preserve"> реализуется модель плана внеурочной деятельности: преобладание учебно – познавательной деятельности. Содержание программ внеурочной</w:t>
      </w:r>
      <w:r w:rsidR="00D3485A">
        <w:rPr>
          <w:rFonts w:ascii="Times New Roman" w:hAnsi="Times New Roman" w:cs="Times New Roman"/>
          <w:sz w:val="28"/>
          <w:szCs w:val="28"/>
        </w:rPr>
        <w:t xml:space="preserve"> деятельности, формируется с учё</w:t>
      </w:r>
      <w:r w:rsidRPr="008D48A5">
        <w:rPr>
          <w:rFonts w:ascii="Times New Roman" w:hAnsi="Times New Roman" w:cs="Times New Roman"/>
          <w:sz w:val="28"/>
          <w:szCs w:val="28"/>
        </w:rPr>
        <w:t xml:space="preserve">том пожеланий обучающихся и их родителей (законных представителей).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11A2" w:rsidRDefault="004111A2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Данные занятия проводятся по выбору обучающихся и их родителей в результате изучения образовательных потребностей. </w:t>
      </w:r>
    </w:p>
    <w:p w:rsidR="00E62BCF" w:rsidRDefault="004111A2" w:rsidP="00E62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8D48A5">
        <w:rPr>
          <w:rFonts w:ascii="Times New Roman" w:hAnsi="Times New Roman" w:cs="Times New Roman"/>
          <w:sz w:val="28"/>
          <w:szCs w:val="28"/>
        </w:rPr>
        <w:t xml:space="preserve">процессе организации внеурочной деятельности используется индивидуальный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и разрабатываются индивидуальные маршруты освоения дополнительных образовательных программ.  В первом классе общее образование только начинается, и потому о нем нужно говорить как о развивающемся виде деятельности, которому предстоит совершенствоваться в течение последующих лет.  Индивидуально-ориентированный подход дает возможность младшему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 занятости. Оценив ресурсы школы и возможности социальных партнеров – учреждений дополнительного образования (экологического центра «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D4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ДДТ «Городской имени С.А.»)</w:t>
      </w:r>
      <w:r w:rsidRPr="008D48A5">
        <w:rPr>
          <w:rFonts w:ascii="Times New Roman" w:hAnsi="Times New Roman" w:cs="Times New Roman"/>
          <w:sz w:val="28"/>
          <w:szCs w:val="28"/>
        </w:rPr>
        <w:t xml:space="preserve">, школа остановилась </w:t>
      </w:r>
      <w:r w:rsidRPr="008D48A5">
        <w:rPr>
          <w:rFonts w:ascii="Times New Roman" w:hAnsi="Times New Roman" w:cs="Times New Roman"/>
          <w:b/>
          <w:sz w:val="28"/>
          <w:szCs w:val="28"/>
        </w:rPr>
        <w:t xml:space="preserve">на модели дополнительного образования в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школьников.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Выделяются основные </w:t>
      </w:r>
      <w:r w:rsidRPr="008D48A5">
        <w:rPr>
          <w:rFonts w:ascii="Times New Roman" w:hAnsi="Times New Roman" w:cs="Times New Roman"/>
          <w:b/>
          <w:i/>
          <w:sz w:val="28"/>
          <w:szCs w:val="28"/>
        </w:rPr>
        <w:t>направле</w:t>
      </w:r>
      <w:r w:rsidRPr="008D48A5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ния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внеурочной деятельности в соответствии с ФГОС НОО: </w:t>
      </w:r>
      <w:r w:rsidRPr="004111A2">
        <w:rPr>
          <w:rFonts w:ascii="Times New Roman" w:hAnsi="Times New Roman" w:cs="Times New Roman"/>
          <w:i/>
          <w:sz w:val="28"/>
          <w:szCs w:val="28"/>
        </w:rPr>
        <w:t>спортивно-оздоровительное, духовно- нравственное,</w:t>
      </w:r>
      <w:r w:rsidR="00192514" w:rsidRPr="004111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2514" w:rsidRPr="004111A2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="00192514" w:rsidRPr="004111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11A2">
        <w:rPr>
          <w:rFonts w:ascii="Times New Roman" w:hAnsi="Times New Roman" w:cs="Times New Roman"/>
          <w:i/>
          <w:sz w:val="28"/>
          <w:szCs w:val="28"/>
        </w:rPr>
        <w:t>общекультурное,</w:t>
      </w:r>
      <w:r w:rsidR="00192514" w:rsidRPr="004111A2">
        <w:rPr>
          <w:rFonts w:ascii="Times New Roman" w:hAnsi="Times New Roman" w:cs="Times New Roman"/>
          <w:i/>
          <w:sz w:val="28"/>
          <w:szCs w:val="28"/>
        </w:rPr>
        <w:t xml:space="preserve"> социальное.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514" w:rsidRPr="00E23B55">
        <w:rPr>
          <w:rFonts w:ascii="Times New Roman" w:hAnsi="Times New Roman" w:cs="Times New Roman"/>
          <w:sz w:val="28"/>
          <w:szCs w:val="28"/>
        </w:rPr>
        <w:t>Содержание программ внеурочной</w:t>
      </w:r>
      <w:r w:rsidR="00E62BCF">
        <w:rPr>
          <w:rFonts w:ascii="Times New Roman" w:hAnsi="Times New Roman" w:cs="Times New Roman"/>
          <w:sz w:val="28"/>
          <w:szCs w:val="28"/>
        </w:rPr>
        <w:t xml:space="preserve"> деятельности, формируется с учё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том пожеланий обучающихся и их родителей (законных представителей). </w:t>
      </w:r>
    </w:p>
    <w:p w:rsidR="00E62BCF" w:rsidRPr="00E62BCF" w:rsidRDefault="00E62BCF" w:rsidP="00E62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BCF">
        <w:rPr>
          <w:rFonts w:ascii="Times New Roman" w:hAnsi="Times New Roman" w:cs="Times New Roman"/>
          <w:sz w:val="28"/>
          <w:szCs w:val="28"/>
        </w:rPr>
        <w:t xml:space="preserve">Творческие объединения, соответствующие ее 5-ти направлениям, отражаются в специально разработанной анкете, которая предлагается родителям будущих первоклассников весной текущего года.         Анализируя анкетные данные, учащихся распределяются по группам. При этом основой для распределения являлась совокупность индивидуальных маршрутов, а не отнесенность ребенка к какому-либо классу. Таким образом, </w:t>
      </w:r>
      <w:r w:rsidRPr="00E62BCF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осуществляется не в рамках одного класса, а в рамках </w:t>
      </w:r>
      <w:proofErr w:type="spellStart"/>
      <w:r w:rsidRPr="00E62BCF">
        <w:rPr>
          <w:rFonts w:ascii="Times New Roman" w:hAnsi="Times New Roman" w:cs="Times New Roman"/>
          <w:b/>
          <w:sz w:val="28"/>
          <w:szCs w:val="28"/>
        </w:rPr>
        <w:t>межклассных</w:t>
      </w:r>
      <w:proofErr w:type="spellEnd"/>
      <w:r w:rsidRPr="00E62BCF">
        <w:rPr>
          <w:rFonts w:ascii="Times New Roman" w:hAnsi="Times New Roman" w:cs="Times New Roman"/>
          <w:b/>
          <w:sz w:val="28"/>
          <w:szCs w:val="28"/>
        </w:rPr>
        <w:t xml:space="preserve"> групп,</w:t>
      </w:r>
      <w:r>
        <w:rPr>
          <w:rFonts w:ascii="Times New Roman" w:hAnsi="Times New Roman" w:cs="Times New Roman"/>
          <w:b/>
          <w:sz w:val="28"/>
          <w:szCs w:val="28"/>
        </w:rPr>
        <w:t xml:space="preserve"> сформированных из параллелей  2</w:t>
      </w:r>
      <w:r w:rsidRPr="00E62BCF">
        <w:rPr>
          <w:rFonts w:ascii="Times New Roman" w:hAnsi="Times New Roman" w:cs="Times New Roman"/>
          <w:b/>
          <w:sz w:val="28"/>
          <w:szCs w:val="28"/>
        </w:rPr>
        <w:t>-4-х  классов</w:t>
      </w:r>
      <w:r w:rsidRPr="00E62BCF">
        <w:rPr>
          <w:rFonts w:ascii="Times New Roman" w:hAnsi="Times New Roman" w:cs="Times New Roman"/>
          <w:sz w:val="28"/>
          <w:szCs w:val="28"/>
        </w:rPr>
        <w:t xml:space="preserve">. В группах, занятия проводят учителя школы: учителя </w:t>
      </w:r>
      <w:proofErr w:type="gramStart"/>
      <w:r w:rsidRPr="00E62B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62BCF">
        <w:rPr>
          <w:rFonts w:ascii="Times New Roman" w:hAnsi="Times New Roman" w:cs="Times New Roman"/>
          <w:sz w:val="28"/>
          <w:szCs w:val="28"/>
        </w:rPr>
        <w:t xml:space="preserve">, окружающего мира, физкультуры и музыки. При этом программы внеурочной деятельности, разработанные ими, имеют интегративные связи  с рабочими программами по данным предметам. Численность детей в группах, где работают педагоги дополнительного образования, составляет не более 15 человек  согласно требованиям </w:t>
      </w:r>
      <w:proofErr w:type="spellStart"/>
      <w:r w:rsidRPr="00E62BC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62BCF">
        <w:rPr>
          <w:rFonts w:ascii="Times New Roman" w:hAnsi="Times New Roman" w:cs="Times New Roman"/>
          <w:sz w:val="28"/>
          <w:szCs w:val="28"/>
        </w:rPr>
        <w:t xml:space="preserve"> для учреждений данного типа.  </w:t>
      </w:r>
    </w:p>
    <w:p w:rsidR="00E62BCF" w:rsidRDefault="00E62BCF" w:rsidP="00E62BCF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62BCF">
        <w:rPr>
          <w:rFonts w:ascii="Times New Roman" w:hAnsi="Times New Roman" w:cs="Times New Roman"/>
          <w:sz w:val="28"/>
          <w:szCs w:val="28"/>
          <w:lang w:eastAsia="ja-JP"/>
        </w:rPr>
        <w:t>Преимущества данной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E62BCF" w:rsidRPr="00E62BCF" w:rsidRDefault="00E62BCF" w:rsidP="00E62BCF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62BCF">
        <w:rPr>
          <w:rFonts w:ascii="Times New Roman" w:hAnsi="Times New Roman" w:cs="Times New Roman"/>
          <w:sz w:val="28"/>
          <w:szCs w:val="28"/>
        </w:rPr>
        <w:lastRenderedPageBreak/>
        <w:t>Для реализации в школе доступны следующие</w:t>
      </w:r>
      <w:r w:rsidRPr="00E62BCF">
        <w:rPr>
          <w:rFonts w:ascii="Times New Roman" w:hAnsi="Times New Roman" w:cs="Times New Roman"/>
          <w:b/>
          <w:i/>
          <w:sz w:val="28"/>
          <w:szCs w:val="28"/>
        </w:rPr>
        <w:t xml:space="preserve"> виды внеурочной деятельности: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деятельность; 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социальное творчество (социально значимая волонтерская деятельность);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E62BCF" w:rsidRP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E62BCF" w:rsidRDefault="00E62BCF" w:rsidP="00E62BCF">
      <w:pPr>
        <w:pStyle w:val="a3"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CF">
        <w:rPr>
          <w:rFonts w:ascii="Times New Roman" w:hAnsi="Times New Roman" w:cs="Times New Roman"/>
          <w:sz w:val="28"/>
          <w:szCs w:val="28"/>
        </w:rPr>
        <w:t>краеведческая деятельность.</w:t>
      </w:r>
    </w:p>
    <w:p w:rsidR="00E62BCF" w:rsidRPr="00E62BCF" w:rsidRDefault="00E62BCF" w:rsidP="00E62BC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2BCF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используются </w:t>
      </w:r>
      <w:r w:rsidRPr="00E62BCF">
        <w:rPr>
          <w:rFonts w:ascii="Times New Roman" w:hAnsi="Times New Roman" w:cs="Times New Roman"/>
          <w:i/>
          <w:sz w:val="28"/>
          <w:szCs w:val="28"/>
        </w:rPr>
        <w:t xml:space="preserve">системные </w:t>
      </w:r>
      <w:r w:rsidRPr="00E62BCF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(на их изучение установлено определенное количество часов в неделю в соответствии с рабочей программой учителя,  реализуются в соответствии с расписанием по внеурочной деятельности) и </w:t>
      </w:r>
      <w:r w:rsidRPr="00E62BCF">
        <w:rPr>
          <w:rFonts w:ascii="Times New Roman" w:hAnsi="Times New Roman" w:cs="Times New Roman"/>
          <w:i/>
          <w:sz w:val="28"/>
          <w:szCs w:val="28"/>
        </w:rPr>
        <w:t>несистемные</w:t>
      </w:r>
      <w:r w:rsidRPr="00E62BCF">
        <w:rPr>
          <w:rFonts w:ascii="Times New Roman" w:hAnsi="Times New Roman" w:cs="Times New Roman"/>
          <w:sz w:val="28"/>
          <w:szCs w:val="28"/>
        </w:rPr>
        <w:t xml:space="preserve"> занятия в следующих формах: экскурсии; кружки; конференции;  олимпиады; соревнования;  конкурсы; фестивали; общественно-полезные практики и т.д. Несистемные занятия реализуются в рамках плана воспитательной работы школы и классного руководителя, расписание занятий внеурочной деятельности отсутствует,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A63D20" w:rsidRDefault="00E62BCF" w:rsidP="00A6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1A2">
        <w:rPr>
          <w:rFonts w:ascii="Times New Roman" w:hAnsi="Times New Roman" w:cs="Times New Roman"/>
          <w:sz w:val="28"/>
          <w:szCs w:val="28"/>
        </w:rPr>
        <w:t>П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рограммы внеурочной деятельности реализуются </w:t>
      </w:r>
      <w:r w:rsidR="004111A2">
        <w:rPr>
          <w:rFonts w:ascii="Times New Roman" w:hAnsi="Times New Roman" w:cs="Times New Roman"/>
          <w:sz w:val="28"/>
          <w:szCs w:val="28"/>
        </w:rPr>
        <w:t>не только педагогами школы</w:t>
      </w:r>
      <w:r>
        <w:rPr>
          <w:rFonts w:ascii="Times New Roman" w:hAnsi="Times New Roman" w:cs="Times New Roman"/>
          <w:sz w:val="28"/>
          <w:szCs w:val="28"/>
        </w:rPr>
        <w:t>. Реализовать данное направление школе помогают квалифицированные педагоги ЭЦ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ДДТ «Городской» имени С.А. Шмакова. 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Духовно – нравственное направление реализуется через </w:t>
      </w:r>
      <w:r w:rsidR="00192514" w:rsidRPr="00E62BCF">
        <w:rPr>
          <w:rFonts w:ascii="Times New Roman" w:hAnsi="Times New Roman" w:cs="Times New Roman"/>
          <w:b/>
          <w:i/>
          <w:sz w:val="32"/>
          <w:szCs w:val="32"/>
        </w:rPr>
        <w:t xml:space="preserve">классные часы «Разговоры о </w:t>
      </w:r>
      <w:proofErr w:type="gramStart"/>
      <w:r w:rsidR="00192514" w:rsidRPr="00E62BCF">
        <w:rPr>
          <w:rFonts w:ascii="Times New Roman" w:hAnsi="Times New Roman" w:cs="Times New Roman"/>
          <w:b/>
          <w:i/>
          <w:sz w:val="32"/>
          <w:szCs w:val="32"/>
        </w:rPr>
        <w:t>важном</w:t>
      </w:r>
      <w:proofErr w:type="gramEnd"/>
      <w:r w:rsidR="00192514" w:rsidRPr="00E62BCF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="00192514" w:rsidRPr="00E23B55">
        <w:rPr>
          <w:rFonts w:ascii="Times New Roman" w:hAnsi="Times New Roman" w:cs="Times New Roman"/>
          <w:sz w:val="28"/>
          <w:szCs w:val="28"/>
        </w:rPr>
        <w:t xml:space="preserve">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</w:t>
      </w:r>
      <w:r w:rsidR="00192514" w:rsidRPr="00E23B55">
        <w:rPr>
          <w:rFonts w:ascii="Times New Roman" w:hAnsi="Times New Roman" w:cs="Times New Roman"/>
          <w:sz w:val="28"/>
          <w:szCs w:val="28"/>
        </w:rPr>
        <w:lastRenderedPageBreak/>
        <w:t xml:space="preserve">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</w:t>
      </w:r>
      <w:r w:rsidR="00A63D20">
        <w:rPr>
          <w:rFonts w:ascii="Times New Roman" w:hAnsi="Times New Roman" w:cs="Times New Roman"/>
          <w:sz w:val="28"/>
          <w:szCs w:val="28"/>
        </w:rPr>
        <w:t>Решение основных задач внеурочной деятельности в 5-9 классах происходит за счет включения в процесс занятий по дополнительным общеразвивающим программам, выходящих за рамки учебных предметов.</w:t>
      </w:r>
      <w:r w:rsidR="00A63D20" w:rsidRPr="0021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20" w:rsidRPr="00214293" w:rsidRDefault="00A63D20" w:rsidP="00A63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14" w:rsidRPr="00E23B55" w:rsidRDefault="00192514" w:rsidP="0041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D6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1 классов </w:t>
      </w:r>
    </w:p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D6">
        <w:rPr>
          <w:rFonts w:ascii="Times New Roman" w:hAnsi="Times New Roman" w:cs="Times New Roman"/>
          <w:b/>
          <w:sz w:val="28"/>
          <w:szCs w:val="28"/>
        </w:rPr>
        <w:t>МБОУ СШ №5 на 2022 – 2023 учебный год</w:t>
      </w:r>
    </w:p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 занятия</w:t>
      </w:r>
    </w:p>
    <w:tbl>
      <w:tblPr>
        <w:tblStyle w:val="a4"/>
        <w:tblW w:w="10642" w:type="dxa"/>
        <w:tblInd w:w="-743" w:type="dxa"/>
        <w:tblLook w:val="04A0" w:firstRow="1" w:lastRow="0" w:firstColumn="1" w:lastColumn="0" w:noHBand="0" w:noVBand="1"/>
      </w:tblPr>
      <w:tblGrid>
        <w:gridCol w:w="2400"/>
        <w:gridCol w:w="3327"/>
        <w:gridCol w:w="1965"/>
        <w:gridCol w:w="1184"/>
        <w:gridCol w:w="1766"/>
      </w:tblGrid>
      <w:tr w:rsidR="00E62BCF" w:rsidTr="00E62BCF">
        <w:tc>
          <w:tcPr>
            <w:tcW w:w="2400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327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965" w:type="dxa"/>
            <w:vAlign w:val="center"/>
          </w:tcPr>
          <w:p w:rsidR="00E62BCF" w:rsidRPr="00417BD6" w:rsidRDefault="00E62BCF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184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66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неделю/году</w:t>
            </w:r>
          </w:p>
        </w:tc>
      </w:tr>
      <w:tr w:rsidR="00E62BCF" w:rsidTr="00E62BCF">
        <w:tc>
          <w:tcPr>
            <w:tcW w:w="2400" w:type="dxa"/>
            <w:vAlign w:val="center"/>
          </w:tcPr>
          <w:p w:rsidR="00E62BCF" w:rsidRPr="00417BD6" w:rsidRDefault="00E62BCF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327" w:type="dxa"/>
          </w:tcPr>
          <w:p w:rsidR="00E62BCF" w:rsidRPr="00417BD6" w:rsidRDefault="00E62BCF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65" w:type="dxa"/>
            <w:vAlign w:val="center"/>
          </w:tcPr>
          <w:p w:rsidR="00E62BCF" w:rsidRPr="00417BD6" w:rsidRDefault="00E62BCF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66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1 час в неделю/34 часа в год</w:t>
            </w:r>
          </w:p>
        </w:tc>
      </w:tr>
      <w:tr w:rsidR="00D3485A" w:rsidTr="00E62BCF">
        <w:tc>
          <w:tcPr>
            <w:tcW w:w="2400" w:type="dxa"/>
            <w:vAlign w:val="center"/>
          </w:tcPr>
          <w:p w:rsidR="00D3485A" w:rsidRPr="00417BD6" w:rsidRDefault="00D3485A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27" w:type="dxa"/>
            <w:vAlign w:val="center"/>
          </w:tcPr>
          <w:p w:rsidR="00D3485A" w:rsidRPr="00417BD6" w:rsidRDefault="00D3485A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спортивных секций, беседы о ЗОЖ, участие в оздоровительных процедурах. Социально значимые спортивные и оздоровительные акции-проекты. Дни здоровья, спартакиады, спортивные секции, клубы и </w:t>
            </w:r>
            <w:proofErr w:type="spell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65" w:type="dxa"/>
            <w:vAlign w:val="center"/>
          </w:tcPr>
          <w:p w:rsidR="00D3485A" w:rsidRDefault="00D3485A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«Бадминтон»</w:t>
            </w:r>
          </w:p>
          <w:p w:rsidR="00D3485A" w:rsidRPr="00417BD6" w:rsidRDefault="00D3485A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Бабин А.В.)</w:t>
            </w:r>
          </w:p>
        </w:tc>
        <w:tc>
          <w:tcPr>
            <w:tcW w:w="1184" w:type="dxa"/>
          </w:tcPr>
          <w:p w:rsidR="00D3485A" w:rsidRPr="00DB4AE8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66" w:type="dxa"/>
          </w:tcPr>
          <w:p w:rsidR="00D3485A" w:rsidRPr="00B553CB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2часа в неделю/68 часов в год</w:t>
            </w:r>
          </w:p>
        </w:tc>
      </w:tr>
      <w:tr w:rsidR="009D5F38" w:rsidTr="00E62BCF">
        <w:tc>
          <w:tcPr>
            <w:tcW w:w="2400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327" w:type="dxa"/>
            <w:vAlign w:val="center"/>
          </w:tcPr>
          <w:p w:rsidR="009D5F38" w:rsidRPr="00417BD6" w:rsidRDefault="009D5F38" w:rsidP="009D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65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твои друзья»</w:t>
            </w:r>
          </w:p>
        </w:tc>
        <w:tc>
          <w:tcPr>
            <w:tcW w:w="1184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66" w:type="dxa"/>
          </w:tcPr>
          <w:p w:rsidR="009D5F38" w:rsidRPr="00DB4AE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  <w:tr w:rsidR="009D5F38" w:rsidTr="00E62BCF">
        <w:tc>
          <w:tcPr>
            <w:tcW w:w="2400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327" w:type="dxa"/>
            <w:vAlign w:val="center"/>
          </w:tcPr>
          <w:p w:rsidR="009D5F38" w:rsidRPr="00417BD6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65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 о правильном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питании»</w:t>
            </w:r>
          </w:p>
        </w:tc>
        <w:tc>
          <w:tcPr>
            <w:tcW w:w="1184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классы</w:t>
            </w:r>
          </w:p>
        </w:tc>
        <w:tc>
          <w:tcPr>
            <w:tcW w:w="1766" w:type="dxa"/>
          </w:tcPr>
          <w:p w:rsidR="009D5F38" w:rsidRPr="00DB4AE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 в год</w:t>
            </w:r>
          </w:p>
        </w:tc>
      </w:tr>
      <w:tr w:rsidR="009D5F38" w:rsidTr="00E62BCF">
        <w:tc>
          <w:tcPr>
            <w:tcW w:w="2400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3327" w:type="dxa"/>
            <w:vAlign w:val="center"/>
          </w:tcPr>
          <w:p w:rsidR="009D5F38" w:rsidRPr="00417BD6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65" w:type="dxa"/>
            <w:vAlign w:val="center"/>
          </w:tcPr>
          <w:p w:rsidR="009D5F38" w:rsidRPr="00417BD6" w:rsidRDefault="009D5F3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«Две недели в лагере здоровья»</w:t>
            </w:r>
          </w:p>
        </w:tc>
        <w:tc>
          <w:tcPr>
            <w:tcW w:w="1184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766" w:type="dxa"/>
          </w:tcPr>
          <w:p w:rsidR="009D5F38" w:rsidRPr="00DB4AE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</w:tbl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20" w:rsidRDefault="00A63D20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D20" w:rsidRDefault="00A63D20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20" w:rsidRDefault="00A63D20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20" w:rsidRDefault="00A63D20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38" w:rsidRDefault="009D5F38" w:rsidP="009D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дополнительным общеразвивающим программам</w:t>
      </w:r>
    </w:p>
    <w:p w:rsidR="009D5F38" w:rsidRDefault="009D5F38" w:rsidP="009D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9D5F38" w:rsidTr="00E44603">
        <w:tc>
          <w:tcPr>
            <w:tcW w:w="3545" w:type="dxa"/>
            <w:vAlign w:val="center"/>
          </w:tcPr>
          <w:p w:rsidR="009D5F38" w:rsidRPr="00417BD6" w:rsidRDefault="009D5F38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 программы</w:t>
            </w:r>
          </w:p>
        </w:tc>
        <w:tc>
          <w:tcPr>
            <w:tcW w:w="3543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9D5F38" w:rsidRPr="00B553CB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9D5F38" w:rsidTr="00E44603">
        <w:tc>
          <w:tcPr>
            <w:tcW w:w="3545" w:type="dxa"/>
          </w:tcPr>
          <w:p w:rsidR="009D5F38" w:rsidRPr="00DB4AE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лабиринтах математики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F38" w:rsidRPr="00DB4AE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8" w:rsidRPr="00B553CB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9D5F38" w:rsidTr="00E44603">
        <w:tc>
          <w:tcPr>
            <w:tcW w:w="3545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Funny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9D5F38" w:rsidRPr="00B553CB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9D5F38" w:rsidTr="00E44603">
        <w:tc>
          <w:tcPr>
            <w:tcW w:w="3545" w:type="dxa"/>
          </w:tcPr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«Логопедическая радуга»</w:t>
            </w:r>
          </w:p>
          <w:p w:rsidR="009D5F38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D5F38" w:rsidRPr="009D5F38" w:rsidRDefault="009D5F3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3544" w:type="dxa"/>
          </w:tcPr>
          <w:p w:rsidR="009D5F38" w:rsidRPr="00B553CB" w:rsidRDefault="009D5F3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9D5F38" w:rsidRDefault="009D5F38" w:rsidP="009D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20" w:rsidRDefault="00A63D20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ЭЦ «</w:t>
      </w:r>
      <w:proofErr w:type="spellStart"/>
      <w:r w:rsidR="00D3485A">
        <w:rPr>
          <w:rFonts w:ascii="Times New Roman" w:hAnsi="Times New Roman" w:cs="Times New Roman"/>
          <w:b/>
          <w:sz w:val="28"/>
          <w:szCs w:val="28"/>
        </w:rPr>
        <w:t>ЭкоС</w:t>
      </w:r>
      <w:r>
        <w:rPr>
          <w:rFonts w:ascii="Times New Roman" w:hAnsi="Times New Roman" w:cs="Times New Roman"/>
          <w:b/>
          <w:sz w:val="28"/>
          <w:szCs w:val="28"/>
        </w:rPr>
        <w:t>фера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16"/>
        <w:gridCol w:w="1965"/>
        <w:gridCol w:w="2094"/>
        <w:gridCol w:w="1799"/>
        <w:gridCol w:w="2158"/>
      </w:tblGrid>
      <w:tr w:rsidR="00D3485A" w:rsidTr="00D3485A">
        <w:tc>
          <w:tcPr>
            <w:tcW w:w="2623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25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94" w:type="dxa"/>
            <w:vAlign w:val="center"/>
          </w:tcPr>
          <w:p w:rsidR="00E62BCF" w:rsidRPr="00417BD6" w:rsidRDefault="00E62BCF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818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72" w:type="dxa"/>
          </w:tcPr>
          <w:p w:rsidR="00E62BCF" w:rsidRPr="00B553CB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D3485A" w:rsidTr="00D3485A">
        <w:tc>
          <w:tcPr>
            <w:tcW w:w="2623" w:type="dxa"/>
          </w:tcPr>
          <w:p w:rsidR="00E62BCF" w:rsidRDefault="00E62BCF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94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</w:tc>
        <w:tc>
          <w:tcPr>
            <w:tcW w:w="1818" w:type="dxa"/>
          </w:tcPr>
          <w:p w:rsidR="00E62BCF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2B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72" w:type="dxa"/>
          </w:tcPr>
          <w:p w:rsidR="00E62BCF" w:rsidRPr="00B553CB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 часов в неделю/64 в год</w:t>
            </w:r>
          </w:p>
        </w:tc>
      </w:tr>
      <w:tr w:rsidR="00D3485A" w:rsidTr="00D3485A">
        <w:tc>
          <w:tcPr>
            <w:tcW w:w="2623" w:type="dxa"/>
          </w:tcPr>
          <w:p w:rsidR="00E62BCF" w:rsidRDefault="00E62BCF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925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Школа юного инспектора движения </w:t>
            </w:r>
          </w:p>
        </w:tc>
        <w:tc>
          <w:tcPr>
            <w:tcW w:w="2094" w:type="dxa"/>
          </w:tcPr>
          <w:p w:rsidR="00E62BCF" w:rsidRPr="00DB4AE8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818" w:type="dxa"/>
          </w:tcPr>
          <w:p w:rsidR="00E62BCF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БВ</w:t>
            </w:r>
          </w:p>
        </w:tc>
        <w:tc>
          <w:tcPr>
            <w:tcW w:w="2172" w:type="dxa"/>
          </w:tcPr>
          <w:p w:rsidR="00E62BCF" w:rsidRPr="00B553CB" w:rsidRDefault="00E62BCF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 часов в неделю/64 в год</w:t>
            </w:r>
          </w:p>
        </w:tc>
      </w:tr>
      <w:tr w:rsidR="00D3485A" w:rsidTr="00D3485A">
        <w:tc>
          <w:tcPr>
            <w:tcW w:w="2623" w:type="dxa"/>
          </w:tcPr>
          <w:p w:rsidR="00D3485A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 нравственное</w:t>
            </w:r>
          </w:p>
        </w:tc>
        <w:tc>
          <w:tcPr>
            <w:tcW w:w="1925" w:type="dxa"/>
          </w:tcPr>
          <w:p w:rsidR="00D3485A" w:rsidRPr="00DB4AE8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Туристско-краеведческий кружок</w:t>
            </w:r>
          </w:p>
        </w:tc>
        <w:tc>
          <w:tcPr>
            <w:tcW w:w="2094" w:type="dxa"/>
          </w:tcPr>
          <w:p w:rsidR="00D3485A" w:rsidRPr="00DB4AE8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турист »</w:t>
            </w:r>
          </w:p>
        </w:tc>
        <w:tc>
          <w:tcPr>
            <w:tcW w:w="1818" w:type="dxa"/>
          </w:tcPr>
          <w:p w:rsidR="00D3485A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2172" w:type="dxa"/>
          </w:tcPr>
          <w:p w:rsidR="00D3485A" w:rsidRPr="00B553CB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D3485A" w:rsidTr="00D3485A">
        <w:tc>
          <w:tcPr>
            <w:tcW w:w="2623" w:type="dxa"/>
          </w:tcPr>
          <w:p w:rsidR="00D3485A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925" w:type="dxa"/>
          </w:tcPr>
          <w:p w:rsidR="00D3485A" w:rsidRPr="00DB4AE8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94" w:type="dxa"/>
          </w:tcPr>
          <w:p w:rsidR="00D3485A" w:rsidRPr="00DB4AE8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1818" w:type="dxa"/>
          </w:tcPr>
          <w:p w:rsidR="00D3485A" w:rsidRDefault="00D3485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2172" w:type="dxa"/>
          </w:tcPr>
          <w:p w:rsidR="00D3485A" w:rsidRPr="00B553CB" w:rsidRDefault="00D3485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E62BCF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6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1438"/>
        <w:gridCol w:w="910"/>
      </w:tblGrid>
      <w:tr w:rsidR="00E62BCF" w:rsidRPr="00517896" w:rsidTr="00E44603">
        <w:trPr>
          <w:cantSplit/>
          <w:trHeight w:val="263"/>
          <w:jc w:val="center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CF" w:rsidRPr="00417BD6" w:rsidRDefault="00E62BCF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Несистемные внеурочные занятия</w:t>
            </w:r>
          </w:p>
        </w:tc>
      </w:tr>
      <w:tr w:rsidR="00E62BCF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CF" w:rsidRPr="00417BD6" w:rsidRDefault="00E62BCF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мероприятия, работа ученических коллективов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CF" w:rsidRPr="00417BD6" w:rsidRDefault="00E62BCF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CF" w:rsidRPr="00417BD6" w:rsidRDefault="00D3485A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="00E62BCF"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3485A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5A" w:rsidRPr="00417BD6" w:rsidRDefault="00D3485A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общешкольным конкурсам, смотрам, праздникам и т.д.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5A" w:rsidRPr="00417BD6" w:rsidRDefault="00D3485A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5A" w:rsidRPr="00417BD6" w:rsidRDefault="00D3485A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62BCF" w:rsidRPr="00417BD6" w:rsidRDefault="00E62BCF" w:rsidP="00E6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CF" w:rsidRDefault="00E62BCF" w:rsidP="00E62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BCF" w:rsidRDefault="00E62BCF" w:rsidP="00E62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BCF" w:rsidRDefault="00E62BCF" w:rsidP="00E62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BCF" w:rsidRDefault="00E62BCF" w:rsidP="00E23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BCF" w:rsidRDefault="00E62BCF" w:rsidP="00E23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844"/>
    <w:multiLevelType w:val="hybridMultilevel"/>
    <w:tmpl w:val="FBAA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A3F"/>
    <w:multiLevelType w:val="hybridMultilevel"/>
    <w:tmpl w:val="D6F2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AC5"/>
    <w:multiLevelType w:val="hybridMultilevel"/>
    <w:tmpl w:val="41BE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69ED"/>
    <w:multiLevelType w:val="hybridMultilevel"/>
    <w:tmpl w:val="0038C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92D41"/>
    <w:multiLevelType w:val="hybridMultilevel"/>
    <w:tmpl w:val="B5FA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E79"/>
    <w:multiLevelType w:val="hybridMultilevel"/>
    <w:tmpl w:val="8B42D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2671A"/>
    <w:multiLevelType w:val="hybridMultilevel"/>
    <w:tmpl w:val="44CC9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14"/>
    <w:rsid w:val="00192514"/>
    <w:rsid w:val="00350F48"/>
    <w:rsid w:val="004111A2"/>
    <w:rsid w:val="004B1DE2"/>
    <w:rsid w:val="009D5F38"/>
    <w:rsid w:val="00A63D20"/>
    <w:rsid w:val="00D3485A"/>
    <w:rsid w:val="00E23B55"/>
    <w:rsid w:val="00E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A2"/>
    <w:pPr>
      <w:ind w:left="720"/>
      <w:contextualSpacing/>
    </w:pPr>
  </w:style>
  <w:style w:type="table" w:styleId="a4">
    <w:name w:val="Table Grid"/>
    <w:basedOn w:val="a1"/>
    <w:uiPriority w:val="59"/>
    <w:rsid w:val="00E6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A2"/>
    <w:pPr>
      <w:ind w:left="720"/>
      <w:contextualSpacing/>
    </w:pPr>
  </w:style>
  <w:style w:type="table" w:styleId="a4">
    <w:name w:val="Table Grid"/>
    <w:basedOn w:val="a1"/>
    <w:uiPriority w:val="59"/>
    <w:rsid w:val="00E6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2022-09-07T08:02:00Z</dcterms:created>
  <dcterms:modified xsi:type="dcterms:W3CDTF">2022-09-07T13:38:00Z</dcterms:modified>
</cp:coreProperties>
</file>