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2C" w:rsidRDefault="00763A5F" w:rsidP="002A432C">
      <w:pPr>
        <w:tabs>
          <w:tab w:val="left" w:pos="-3544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60FF1149" wp14:editId="11A870CF">
            <wp:extent cx="5940425" cy="165723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A432C">
        <w:rPr>
          <w:b/>
        </w:rPr>
        <w:t xml:space="preserve">1. Общие положения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1. Регламент оказания помощи при работе с электронным журналом Муниципального бюджетного общеобразовательного учреждения средней школы № 5 города Липецка (далее – Регламент) определяет график и условия оказания помощи сотрудникам МБОУ СШ № 5 города Липецка (далее - общеобразовательное учреждение) при работе с электронным журналом успеваемости (далее – ЭЖ).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2. Регламент подразумевает описание условий оказания помощи, включая распределение обязанностей и необходимую для оказания помощи информацию. </w:t>
      </w:r>
    </w:p>
    <w:p w:rsidR="002A432C" w:rsidRDefault="002A432C" w:rsidP="002A432C">
      <w:pPr>
        <w:tabs>
          <w:tab w:val="left" w:pos="-3544"/>
        </w:tabs>
        <w:jc w:val="both"/>
      </w:pPr>
      <w:r>
        <w:t>3. 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>
        <w:t>КТ в пр</w:t>
      </w:r>
      <w:proofErr w:type="gramEnd"/>
      <w:r>
        <w:t xml:space="preserve">оцесс управления общеобразовательным учреждением, введению электронного документооборота.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4. При подготовке регламента оказания помощи при работе в Электронном Журнале учитывались следующие характеристики: - уровень ИКТ - компетентности сотрудников общеобразовательного учреждения, ее соответствие требованиям, необходимым для работы с ЭЖ; - психологическую готовность сотрудников общеобразовательного учреждения к инновационной деятельности и повышению квалификации; - техническое оснащение общеобразовательного учреждения и возможность дополнительного оснащения; - расположение компьютеров в общеобразовательном учреждении и организация доступа к ним. </w:t>
      </w:r>
    </w:p>
    <w:p w:rsidR="002A432C" w:rsidRDefault="002A432C" w:rsidP="002A432C">
      <w:pPr>
        <w:tabs>
          <w:tab w:val="left" w:pos="-3544"/>
        </w:tabs>
      </w:pPr>
      <w:r>
        <w:rPr>
          <w:b/>
        </w:rPr>
        <w:t>2. Обучение (консультирование) педагогов общеобразовательного учреждения</w:t>
      </w:r>
      <w:r>
        <w:t xml:space="preserve"> </w:t>
      </w:r>
    </w:p>
    <w:p w:rsidR="002A432C" w:rsidRDefault="002A432C" w:rsidP="002A432C">
      <w:pPr>
        <w:tabs>
          <w:tab w:val="left" w:pos="-3544"/>
        </w:tabs>
        <w:jc w:val="both"/>
      </w:pPr>
      <w:proofErr w:type="gramStart"/>
      <w:r>
        <w:t>Ответственный</w:t>
      </w:r>
      <w:proofErr w:type="gramEnd"/>
      <w:r>
        <w:t xml:space="preserve"> за внедрение ЭЖ проводит обучение и консультации по следующим направлениям: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2.1. Обучение педагогов общеобразовательного учреждения технологиям работы с ЭЖ не реже 1 раза в триместр.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2.2. Консультирование по вопросам подготовки календарно-тематических планов в ЭЖ, в том числе с использованием режимов импорта/экспорта.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2.3. Консультирование по вопросам организации ввода текущих отметок в ЭЖ. </w:t>
      </w:r>
    </w:p>
    <w:p w:rsidR="002A432C" w:rsidRDefault="002A432C" w:rsidP="002A432C">
      <w:pPr>
        <w:tabs>
          <w:tab w:val="left" w:pos="-3544"/>
        </w:tabs>
        <w:jc w:val="both"/>
      </w:pPr>
      <w:r>
        <w:t>2.4. Консультирование по вопросам организации ввода итоговых отметок в ЭЖ.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2.5. Консультирование педагогов для получения отчетной документации по успеваемости обучающихся и посещаемости занятий. </w:t>
      </w:r>
    </w:p>
    <w:p w:rsidR="002A432C" w:rsidRDefault="002A432C" w:rsidP="002A432C">
      <w:pPr>
        <w:tabs>
          <w:tab w:val="left" w:pos="-3544"/>
        </w:tabs>
        <w:jc w:val="both"/>
      </w:pPr>
      <w:r>
        <w:lastRenderedPageBreak/>
        <w:t xml:space="preserve">2.6. График работы кабинета № 18 для консультаций по оказанию помощи при работе в ЭЖ: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432C" w:rsidTr="002A43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2A432C" w:rsidTr="002A432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14.30-15.00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14.30-15.00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14.30-15.00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14.30-15.00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2C" w:rsidRDefault="002A432C">
            <w:pPr>
              <w:tabs>
                <w:tab w:val="left" w:pos="-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14.30-15.00</w:t>
            </w:r>
          </w:p>
        </w:tc>
      </w:tr>
    </w:tbl>
    <w:p w:rsidR="002A432C" w:rsidRDefault="002A432C" w:rsidP="002A432C">
      <w:pPr>
        <w:tabs>
          <w:tab w:val="left" w:pos="-3544"/>
        </w:tabs>
        <w:jc w:val="both"/>
        <w:rPr>
          <w:b/>
        </w:rPr>
      </w:pPr>
      <w:r>
        <w:rPr>
          <w:b/>
        </w:rPr>
        <w:t xml:space="preserve">3. Ответственность </w:t>
      </w:r>
    </w:p>
    <w:p w:rsidR="002A432C" w:rsidRDefault="002A432C" w:rsidP="002A432C">
      <w:pPr>
        <w:tabs>
          <w:tab w:val="left" w:pos="-3544"/>
        </w:tabs>
        <w:jc w:val="both"/>
      </w:pPr>
      <w:r>
        <w:t>3.1. Заместитель директора: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 </w:t>
      </w:r>
      <w:r>
        <w:sym w:font="Symbol" w:char="F0B7"/>
      </w:r>
      <w:r>
        <w:t xml:space="preserve"> обеспечивает методическое сопровождение учителей по ЭЖ.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3.2. </w:t>
      </w:r>
      <w:proofErr w:type="gramStart"/>
      <w:r>
        <w:t>Ответственный</w:t>
      </w:r>
      <w:proofErr w:type="gramEnd"/>
      <w:r>
        <w:t xml:space="preserve"> за внедрение ЭЖ: </w:t>
      </w:r>
    </w:p>
    <w:p w:rsidR="002A432C" w:rsidRDefault="002A432C" w:rsidP="002A432C">
      <w:pPr>
        <w:tabs>
          <w:tab w:val="left" w:pos="-3544"/>
        </w:tabs>
        <w:jc w:val="both"/>
      </w:pPr>
      <w:r>
        <w:sym w:font="Symbol" w:char="F0B7"/>
      </w:r>
      <w:r>
        <w:t xml:space="preserve"> оказывает консультативную техническую помощь учителям по вопросам ведения ЭЖ. </w:t>
      </w:r>
    </w:p>
    <w:p w:rsidR="002A432C" w:rsidRDefault="002A432C" w:rsidP="002A432C">
      <w:pPr>
        <w:tabs>
          <w:tab w:val="left" w:pos="-3544"/>
        </w:tabs>
        <w:jc w:val="both"/>
      </w:pPr>
      <w:r>
        <w:t xml:space="preserve">3.2. Инженер, системный администратор: </w:t>
      </w:r>
    </w:p>
    <w:p w:rsidR="002A432C" w:rsidRDefault="002A432C" w:rsidP="002A432C">
      <w:pPr>
        <w:tabs>
          <w:tab w:val="left" w:pos="-3544"/>
        </w:tabs>
        <w:jc w:val="both"/>
      </w:pPr>
      <w:r>
        <w:sym w:font="Symbol" w:char="F0B7"/>
      </w:r>
      <w:r>
        <w:t xml:space="preserve"> обеспечивает техническую работу ЭЖ.</w:t>
      </w:r>
    </w:p>
    <w:p w:rsidR="002A432C" w:rsidRDefault="002A432C" w:rsidP="002A432C">
      <w:pPr>
        <w:ind w:left="4536"/>
        <w:jc w:val="right"/>
      </w:pPr>
    </w:p>
    <w:p w:rsidR="002A432C" w:rsidRDefault="002A432C" w:rsidP="002A432C">
      <w:pPr>
        <w:ind w:left="4536"/>
        <w:jc w:val="right"/>
      </w:pPr>
    </w:p>
    <w:p w:rsidR="002A432C" w:rsidRDefault="002A432C" w:rsidP="002A432C">
      <w:pPr>
        <w:ind w:left="4536"/>
        <w:jc w:val="right"/>
      </w:pPr>
    </w:p>
    <w:p w:rsidR="002A432C" w:rsidRDefault="002A432C" w:rsidP="002A432C">
      <w:pPr>
        <w:ind w:left="4536"/>
        <w:jc w:val="right"/>
      </w:pPr>
    </w:p>
    <w:p w:rsidR="002A432C" w:rsidRDefault="002A432C" w:rsidP="002A432C">
      <w:pPr>
        <w:ind w:left="4536"/>
        <w:jc w:val="right"/>
      </w:pPr>
    </w:p>
    <w:p w:rsidR="002A432C" w:rsidRDefault="002A432C" w:rsidP="002A432C">
      <w:pPr>
        <w:ind w:left="4536"/>
        <w:jc w:val="right"/>
      </w:pPr>
    </w:p>
    <w:p w:rsidR="00AE701B" w:rsidRDefault="00AE701B"/>
    <w:sectPr w:rsidR="00AE701B" w:rsidSect="00724A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A9" w:rsidRDefault="00CE5CA9" w:rsidP="00724A38">
      <w:r>
        <w:separator/>
      </w:r>
    </w:p>
  </w:endnote>
  <w:endnote w:type="continuationSeparator" w:id="0">
    <w:p w:rsidR="00CE5CA9" w:rsidRDefault="00CE5CA9" w:rsidP="0072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A9" w:rsidRDefault="00CE5CA9" w:rsidP="00724A38">
      <w:r>
        <w:separator/>
      </w:r>
    </w:p>
  </w:footnote>
  <w:footnote w:type="continuationSeparator" w:id="0">
    <w:p w:rsidR="00CE5CA9" w:rsidRDefault="00CE5CA9" w:rsidP="0072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73450"/>
      <w:docPartObj>
        <w:docPartGallery w:val="Page Numbers (Top of Page)"/>
        <w:docPartUnique/>
      </w:docPartObj>
    </w:sdtPr>
    <w:sdtEndPr/>
    <w:sdtContent>
      <w:p w:rsidR="00724A38" w:rsidRDefault="00724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5F">
          <w:rPr>
            <w:noProof/>
          </w:rPr>
          <w:t>2</w:t>
        </w:r>
        <w:r>
          <w:fldChar w:fldCharType="end"/>
        </w:r>
      </w:p>
    </w:sdtContent>
  </w:sdt>
  <w:p w:rsidR="00724A38" w:rsidRDefault="00724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EE"/>
    <w:rsid w:val="002A432C"/>
    <w:rsid w:val="00724A38"/>
    <w:rsid w:val="00763A5F"/>
    <w:rsid w:val="00A41AEE"/>
    <w:rsid w:val="00AE701B"/>
    <w:rsid w:val="00CE5CA9"/>
    <w:rsid w:val="00D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4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2020-08-28T17:19:00Z</dcterms:created>
  <dcterms:modified xsi:type="dcterms:W3CDTF">2020-09-10T14:50:00Z</dcterms:modified>
</cp:coreProperties>
</file>